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1F" w:rsidRDefault="006F0F1F" w:rsidP="00073081">
      <w:pPr>
        <w:pStyle w:val="Title"/>
        <w:jc w:val="center"/>
        <w:outlineLvl w:val="0"/>
        <w:rPr>
          <w:sz w:val="36"/>
          <w:szCs w:val="36"/>
        </w:rPr>
      </w:pPr>
      <w:r w:rsidRPr="006F0F1F">
        <w:rPr>
          <w:sz w:val="28"/>
          <w:szCs w:val="28"/>
        </w:rPr>
        <w:t>Provided for you by</w:t>
      </w:r>
      <w:r>
        <w:rPr>
          <w:sz w:val="36"/>
          <w:szCs w:val="36"/>
        </w:rPr>
        <w:t xml:space="preserve"> LAYMAN </w:t>
      </w:r>
      <w:r w:rsidR="00CD7E45">
        <w:rPr>
          <w:sz w:val="36"/>
          <w:szCs w:val="36"/>
        </w:rPr>
        <w:t>GROUP</w:t>
      </w:r>
    </w:p>
    <w:p w:rsidR="006F0F1F" w:rsidRDefault="006F0F1F" w:rsidP="00FB3251">
      <w:pPr>
        <w:pStyle w:val="Title"/>
        <w:jc w:val="center"/>
        <w:rPr>
          <w:sz w:val="36"/>
          <w:szCs w:val="36"/>
        </w:rPr>
      </w:pPr>
    </w:p>
    <w:p w:rsidR="009C3158" w:rsidRPr="000B795A" w:rsidRDefault="00321D2E" w:rsidP="00FB3251">
      <w:pPr>
        <w:pStyle w:val="Title"/>
        <w:jc w:val="center"/>
        <w:outlineLvl w:val="0"/>
        <w:rPr>
          <w:sz w:val="36"/>
          <w:szCs w:val="36"/>
        </w:rPr>
      </w:pPr>
      <w:r w:rsidRPr="000B795A">
        <w:rPr>
          <w:sz w:val="36"/>
          <w:szCs w:val="36"/>
        </w:rPr>
        <w:t>PERSONAL INCOME TAX RETURN CHECKLIST</w:t>
      </w:r>
    </w:p>
    <w:p w:rsidR="00321D2E" w:rsidRPr="00BE7327" w:rsidRDefault="00AF4322" w:rsidP="00FB3251">
      <w:pPr>
        <w:jc w:val="both"/>
        <w:outlineLvl w:val="0"/>
        <w:rPr>
          <w:b/>
          <w:sz w:val="20"/>
          <w:szCs w:val="20"/>
        </w:rPr>
      </w:pPr>
      <w:r w:rsidRPr="00BE7327">
        <w:rPr>
          <w:b/>
          <w:sz w:val="20"/>
          <w:szCs w:val="20"/>
        </w:rPr>
        <w:t>Please ensure we have your correct personal information</w:t>
      </w:r>
    </w:p>
    <w:p w:rsidR="00AF4322" w:rsidRPr="00BE7327" w:rsidRDefault="00AF4322" w:rsidP="00FB3251">
      <w:pPr>
        <w:jc w:val="both"/>
        <w:outlineLvl w:val="0"/>
        <w:rPr>
          <w:sz w:val="20"/>
          <w:szCs w:val="20"/>
        </w:rPr>
      </w:pPr>
      <w:r w:rsidRPr="00BE7327">
        <w:rPr>
          <w:sz w:val="20"/>
          <w:szCs w:val="20"/>
        </w:rPr>
        <w:t xml:space="preserve">Name, address, date of birth, SIN and province of </w:t>
      </w:r>
      <w:r w:rsidRPr="00BE7327">
        <w:rPr>
          <w:b/>
          <w:sz w:val="20"/>
          <w:szCs w:val="20"/>
        </w:rPr>
        <w:t>residence</w:t>
      </w:r>
      <w:r w:rsidR="009B47A3" w:rsidRPr="00BE7327">
        <w:rPr>
          <w:sz w:val="20"/>
          <w:szCs w:val="20"/>
        </w:rPr>
        <w:t xml:space="preserve"> on Dec 31</w:t>
      </w:r>
    </w:p>
    <w:p w:rsidR="00AF4322" w:rsidRPr="00BE7327" w:rsidRDefault="00AF4322" w:rsidP="00FB3251">
      <w:pPr>
        <w:jc w:val="both"/>
        <w:outlineLvl w:val="0"/>
        <w:rPr>
          <w:sz w:val="20"/>
          <w:szCs w:val="20"/>
        </w:rPr>
      </w:pPr>
      <w:r w:rsidRPr="00BE7327">
        <w:rPr>
          <w:sz w:val="20"/>
          <w:szCs w:val="20"/>
        </w:rPr>
        <w:t>Marital/common law status – including spouse’s name, SIN and birth date</w:t>
      </w:r>
    </w:p>
    <w:p w:rsidR="00AF4322" w:rsidRPr="00BE7327" w:rsidRDefault="00AF4322" w:rsidP="00FB3251">
      <w:pPr>
        <w:jc w:val="both"/>
        <w:rPr>
          <w:sz w:val="20"/>
          <w:szCs w:val="20"/>
        </w:rPr>
      </w:pPr>
      <w:r w:rsidRPr="00BE7327">
        <w:rPr>
          <w:sz w:val="20"/>
          <w:szCs w:val="20"/>
        </w:rPr>
        <w:t>List of dependants/children – including their income and birthdates</w:t>
      </w:r>
    </w:p>
    <w:p w:rsidR="00AF4322" w:rsidRPr="00BE7327" w:rsidRDefault="00AF4322" w:rsidP="00FB3251">
      <w:pPr>
        <w:jc w:val="both"/>
        <w:outlineLvl w:val="0"/>
        <w:rPr>
          <w:b/>
          <w:sz w:val="20"/>
          <w:szCs w:val="20"/>
        </w:rPr>
      </w:pPr>
      <w:r w:rsidRPr="00BE7327">
        <w:rPr>
          <w:b/>
          <w:sz w:val="20"/>
          <w:szCs w:val="20"/>
        </w:rPr>
        <w:t>FAMILY INFORMATION WE NEED</w:t>
      </w:r>
    </w:p>
    <w:p w:rsidR="00AF4322" w:rsidRPr="00BE7327" w:rsidRDefault="00AF4322" w:rsidP="00FB3251">
      <w:pPr>
        <w:jc w:val="both"/>
        <w:rPr>
          <w:sz w:val="20"/>
          <w:szCs w:val="20"/>
        </w:rPr>
      </w:pPr>
      <w:r w:rsidRPr="00BE7327">
        <w:rPr>
          <w:sz w:val="20"/>
          <w:szCs w:val="20"/>
        </w:rPr>
        <w:t xml:space="preserve"> If you or one of your dependants was in full time attendance at a college or university, details concerning the name of the school, number of months in attendance, tuition fees, income of dependant, Form 2202 </w:t>
      </w:r>
    </w:p>
    <w:p w:rsidR="00130F14" w:rsidRDefault="00130F14" w:rsidP="00FB3251">
      <w:pPr>
        <w:jc w:val="both"/>
        <w:rPr>
          <w:b/>
          <w:sz w:val="20"/>
          <w:szCs w:val="20"/>
        </w:rPr>
      </w:pPr>
      <w:r w:rsidRPr="00BE7327">
        <w:rPr>
          <w:sz w:val="20"/>
          <w:szCs w:val="20"/>
        </w:rPr>
        <w:t xml:space="preserve">Are you </w:t>
      </w:r>
      <w:r w:rsidRPr="00BE7327">
        <w:rPr>
          <w:b/>
          <w:sz w:val="20"/>
          <w:szCs w:val="20"/>
        </w:rPr>
        <w:t>disabled or are any of your dependants</w:t>
      </w:r>
      <w:r w:rsidRPr="00BE7327">
        <w:rPr>
          <w:sz w:val="20"/>
          <w:szCs w:val="20"/>
        </w:rPr>
        <w:t xml:space="preserve"> disabled?    Provide disability tax credit certificate.  This also includes extensive therapy such as kidney dialysis and certain cystic fibrosis therapy.  The transfer rules allow the credit to be used by a wide range of relatives.   </w:t>
      </w:r>
      <w:r w:rsidRPr="00BE7327">
        <w:rPr>
          <w:b/>
          <w:sz w:val="20"/>
          <w:szCs w:val="20"/>
        </w:rPr>
        <w:t xml:space="preserve"> See our bulletin board for more information for persons with disabilities.    You may also write off a portion of any assisted living you pay – the facility will provide a letter to tell you </w:t>
      </w:r>
      <w:r w:rsidR="0069210F" w:rsidRPr="00BE7327">
        <w:rPr>
          <w:b/>
          <w:sz w:val="20"/>
          <w:szCs w:val="20"/>
        </w:rPr>
        <w:t>wh</w:t>
      </w:r>
      <w:r w:rsidR="0069210F">
        <w:rPr>
          <w:b/>
          <w:sz w:val="20"/>
          <w:szCs w:val="20"/>
        </w:rPr>
        <w:t>at</w:t>
      </w:r>
      <w:r w:rsidRPr="00BE7327">
        <w:rPr>
          <w:b/>
          <w:sz w:val="20"/>
          <w:szCs w:val="20"/>
        </w:rPr>
        <w:t xml:space="preserve"> portion of your “rent” </w:t>
      </w:r>
      <w:r w:rsidR="0069210F" w:rsidRPr="00BE7327">
        <w:rPr>
          <w:b/>
          <w:sz w:val="20"/>
          <w:szCs w:val="20"/>
        </w:rPr>
        <w:t>qualif</w:t>
      </w:r>
      <w:r w:rsidR="0069210F">
        <w:rPr>
          <w:b/>
          <w:sz w:val="20"/>
          <w:szCs w:val="20"/>
        </w:rPr>
        <w:t>ies</w:t>
      </w:r>
      <w:r w:rsidRPr="00BE7327">
        <w:rPr>
          <w:b/>
          <w:sz w:val="20"/>
          <w:szCs w:val="20"/>
        </w:rPr>
        <w:t xml:space="preserve"> as a medical deduction.</w:t>
      </w:r>
    </w:p>
    <w:p w:rsidR="00421A68" w:rsidRPr="00421A68" w:rsidRDefault="006163DF" w:rsidP="00FB3251">
      <w:pPr>
        <w:jc w:val="both"/>
        <w:rPr>
          <w:b/>
          <w:sz w:val="20"/>
          <w:szCs w:val="20"/>
        </w:rPr>
      </w:pPr>
      <w:r>
        <w:rPr>
          <w:b/>
          <w:sz w:val="24"/>
          <w:szCs w:val="24"/>
        </w:rPr>
        <w:t>AGAIN</w:t>
      </w:r>
      <w:r w:rsidR="00421A68" w:rsidRPr="00421A68">
        <w:rPr>
          <w:b/>
          <w:sz w:val="24"/>
          <w:szCs w:val="24"/>
        </w:rPr>
        <w:t xml:space="preserve"> THIS YEAR</w:t>
      </w:r>
      <w:r w:rsidR="00421A68">
        <w:rPr>
          <w:b/>
          <w:sz w:val="20"/>
          <w:szCs w:val="20"/>
        </w:rPr>
        <w:t xml:space="preserve"> - IF YOU HAVE SOLD YOUR HOME </w:t>
      </w:r>
      <w:r w:rsidR="0069210F">
        <w:rPr>
          <w:b/>
          <w:sz w:val="20"/>
          <w:szCs w:val="20"/>
        </w:rPr>
        <w:t>(PRINCIPAL</w:t>
      </w:r>
      <w:r w:rsidR="00421A68">
        <w:rPr>
          <w:b/>
          <w:sz w:val="20"/>
          <w:szCs w:val="20"/>
        </w:rPr>
        <w:t xml:space="preserve"> RESIDENCE) YOU MUST DECLARE </w:t>
      </w:r>
      <w:r w:rsidR="0069210F">
        <w:rPr>
          <w:b/>
          <w:sz w:val="20"/>
          <w:szCs w:val="20"/>
        </w:rPr>
        <w:t>THIS ON YOUR PERSONAL TAX RETURNS</w:t>
      </w:r>
      <w:r w:rsidR="00421A68">
        <w:rPr>
          <w:b/>
          <w:sz w:val="20"/>
          <w:szCs w:val="20"/>
        </w:rPr>
        <w:t xml:space="preserve"> THIS YEAR.    THE SALE IS STILL TAX FREE BUT YOU </w:t>
      </w:r>
      <w:r w:rsidR="00421A68" w:rsidRPr="00421A68">
        <w:rPr>
          <w:b/>
          <w:sz w:val="24"/>
          <w:szCs w:val="24"/>
        </w:rPr>
        <w:t>MUST</w:t>
      </w:r>
      <w:r w:rsidR="00421A68">
        <w:rPr>
          <w:b/>
          <w:sz w:val="24"/>
          <w:szCs w:val="24"/>
        </w:rPr>
        <w:t xml:space="preserve"> </w:t>
      </w:r>
      <w:r w:rsidR="00421A68">
        <w:rPr>
          <w:b/>
          <w:sz w:val="20"/>
          <w:szCs w:val="20"/>
        </w:rPr>
        <w:t xml:space="preserve">REPORT </w:t>
      </w:r>
      <w:r w:rsidR="0069210F">
        <w:rPr>
          <w:b/>
          <w:sz w:val="20"/>
          <w:szCs w:val="20"/>
        </w:rPr>
        <w:t>THIS TAX</w:t>
      </w:r>
      <w:r w:rsidR="00421A68">
        <w:rPr>
          <w:b/>
          <w:sz w:val="20"/>
          <w:szCs w:val="20"/>
        </w:rPr>
        <w:t xml:space="preserve"> EXEMPT SALE ON YOUR TAX RETURN.  There will be penalties applied to you if you do not report the sale and they find it later.    Sales agents and BC Property Tax agents will be reporting the home sales to CRA starting immediately.</w:t>
      </w:r>
      <w:r w:rsidR="005849B7">
        <w:rPr>
          <w:b/>
          <w:sz w:val="20"/>
          <w:szCs w:val="20"/>
        </w:rPr>
        <w:t xml:space="preserve">  So if you have a share in ANY PROPERTY </w:t>
      </w:r>
      <w:r w:rsidR="0069210F">
        <w:rPr>
          <w:b/>
          <w:sz w:val="20"/>
          <w:szCs w:val="20"/>
        </w:rPr>
        <w:t>(even</w:t>
      </w:r>
      <w:r w:rsidR="005849B7">
        <w:rPr>
          <w:b/>
          <w:sz w:val="20"/>
          <w:szCs w:val="20"/>
        </w:rPr>
        <w:t xml:space="preserve"> mom and dad) this sale must be reported</w:t>
      </w:r>
      <w:r w:rsidR="0069210F">
        <w:rPr>
          <w:b/>
          <w:sz w:val="20"/>
          <w:szCs w:val="20"/>
        </w:rPr>
        <w:t>.</w:t>
      </w:r>
    </w:p>
    <w:p w:rsidR="00421A68" w:rsidRPr="00BE7327" w:rsidRDefault="00421A68" w:rsidP="00FB3251">
      <w:pPr>
        <w:jc w:val="both"/>
        <w:rPr>
          <w:sz w:val="20"/>
          <w:szCs w:val="20"/>
        </w:rPr>
      </w:pPr>
    </w:p>
    <w:p w:rsidR="00321D2E" w:rsidRPr="00BE7327" w:rsidRDefault="00321D2E" w:rsidP="00FB3251">
      <w:pPr>
        <w:jc w:val="both"/>
        <w:outlineLvl w:val="0"/>
        <w:rPr>
          <w:sz w:val="20"/>
          <w:szCs w:val="20"/>
        </w:rPr>
      </w:pPr>
      <w:r w:rsidRPr="00BE7327">
        <w:rPr>
          <w:sz w:val="20"/>
          <w:szCs w:val="20"/>
        </w:rPr>
        <w:t>I</w:t>
      </w:r>
      <w:r w:rsidRPr="00BE7327">
        <w:rPr>
          <w:b/>
          <w:sz w:val="20"/>
          <w:szCs w:val="20"/>
        </w:rPr>
        <w:t>NFORMATION REQUIRED INCLUDES:</w:t>
      </w:r>
    </w:p>
    <w:p w:rsidR="00321D2E" w:rsidRPr="00BE7327" w:rsidRDefault="00321D2E" w:rsidP="00FB3251">
      <w:pPr>
        <w:pStyle w:val="ListParagraph"/>
        <w:numPr>
          <w:ilvl w:val="0"/>
          <w:numId w:val="1"/>
        </w:numPr>
        <w:jc w:val="both"/>
        <w:rPr>
          <w:sz w:val="20"/>
          <w:szCs w:val="20"/>
          <w:lang w:val="fr-CA"/>
        </w:rPr>
      </w:pPr>
      <w:r w:rsidRPr="00BE7327">
        <w:rPr>
          <w:sz w:val="20"/>
          <w:szCs w:val="20"/>
          <w:lang w:val="fr-CA"/>
        </w:rPr>
        <w:t xml:space="preserve">All information slips </w:t>
      </w:r>
      <w:r w:rsidR="00DE0AC7">
        <w:rPr>
          <w:sz w:val="20"/>
          <w:szCs w:val="20"/>
          <w:lang w:val="fr-CA"/>
        </w:rPr>
        <w:t>(</w:t>
      </w:r>
      <w:proofErr w:type="spellStart"/>
      <w:r w:rsidR="00D0675C">
        <w:rPr>
          <w:sz w:val="20"/>
          <w:szCs w:val="20"/>
          <w:lang w:val="fr-CA"/>
        </w:rPr>
        <w:t>including</w:t>
      </w:r>
      <w:proofErr w:type="spellEnd"/>
      <w:r w:rsidR="00D0675C">
        <w:rPr>
          <w:sz w:val="20"/>
          <w:szCs w:val="20"/>
          <w:lang w:val="fr-CA"/>
        </w:rPr>
        <w:t xml:space="preserve"> but not </w:t>
      </w:r>
      <w:proofErr w:type="spellStart"/>
      <w:r w:rsidR="00D0675C">
        <w:rPr>
          <w:sz w:val="20"/>
          <w:szCs w:val="20"/>
          <w:lang w:val="fr-CA"/>
        </w:rPr>
        <w:t>limited</w:t>
      </w:r>
      <w:proofErr w:type="spellEnd"/>
      <w:r w:rsidR="00D0675C">
        <w:rPr>
          <w:sz w:val="20"/>
          <w:szCs w:val="20"/>
          <w:lang w:val="fr-CA"/>
        </w:rPr>
        <w:t xml:space="preserve"> to</w:t>
      </w:r>
      <w:r w:rsidR="00DE0AC7">
        <w:rPr>
          <w:sz w:val="20"/>
          <w:szCs w:val="20"/>
          <w:lang w:val="fr-CA"/>
        </w:rPr>
        <w:t>)</w:t>
      </w:r>
      <w:r w:rsidR="00D0675C">
        <w:rPr>
          <w:sz w:val="20"/>
          <w:szCs w:val="20"/>
          <w:lang w:val="fr-CA"/>
        </w:rPr>
        <w:t> :</w:t>
      </w:r>
      <w:r w:rsidRPr="00BE7327">
        <w:rPr>
          <w:sz w:val="20"/>
          <w:szCs w:val="20"/>
          <w:lang w:val="fr-CA"/>
        </w:rPr>
        <w:t xml:space="preserve"> T3,T4,T4A, T4A(OAS), T4AP, T4E, T4PS, T4RIF, T4RSP, T5, T10, T2200, T2202, T101, T1163, T1164</w:t>
      </w:r>
      <w:r w:rsidR="007A3BCF" w:rsidRPr="00BE7327">
        <w:rPr>
          <w:sz w:val="20"/>
          <w:szCs w:val="20"/>
          <w:lang w:val="fr-CA"/>
        </w:rPr>
        <w:t xml:space="preserve">, </w:t>
      </w:r>
      <w:r w:rsidRPr="00BE7327">
        <w:rPr>
          <w:sz w:val="20"/>
          <w:szCs w:val="20"/>
          <w:lang w:val="fr-CA"/>
        </w:rPr>
        <w:t>TL11A-</w:t>
      </w:r>
      <w:r w:rsidR="00DE0AC7">
        <w:rPr>
          <w:sz w:val="20"/>
          <w:szCs w:val="20"/>
          <w:lang w:val="fr-CA"/>
        </w:rPr>
        <w:t>D, T5003, T5007, T5008, T5013, T5018</w:t>
      </w:r>
      <w:r w:rsidRPr="00BE7327">
        <w:rPr>
          <w:sz w:val="20"/>
          <w:szCs w:val="20"/>
          <w:lang w:val="fr-CA"/>
        </w:rPr>
        <w:t>(</w:t>
      </w:r>
      <w:proofErr w:type="spellStart"/>
      <w:r w:rsidRPr="00BE7327">
        <w:rPr>
          <w:sz w:val="20"/>
          <w:szCs w:val="20"/>
          <w:lang w:val="fr-CA"/>
        </w:rPr>
        <w:t>Subcontractors</w:t>
      </w:r>
      <w:proofErr w:type="spellEnd"/>
      <w:r w:rsidRPr="00BE7327">
        <w:rPr>
          <w:sz w:val="20"/>
          <w:szCs w:val="20"/>
          <w:lang w:val="fr-CA"/>
        </w:rPr>
        <w:t>)</w:t>
      </w:r>
      <w:r w:rsidR="00DE0AC7">
        <w:rPr>
          <w:sz w:val="20"/>
          <w:szCs w:val="20"/>
          <w:lang w:val="fr-CA"/>
        </w:rPr>
        <w:t xml:space="preserve">, </w:t>
      </w:r>
      <w:r w:rsidRPr="00BE7327">
        <w:rPr>
          <w:sz w:val="20"/>
          <w:szCs w:val="20"/>
          <w:lang w:val="fr-CA"/>
        </w:rPr>
        <w:t xml:space="preserve">and </w:t>
      </w:r>
      <w:proofErr w:type="spellStart"/>
      <w:r w:rsidRPr="00BE7327">
        <w:rPr>
          <w:sz w:val="20"/>
          <w:szCs w:val="20"/>
          <w:lang w:val="fr-CA"/>
        </w:rPr>
        <w:t>corresponding</w:t>
      </w:r>
      <w:proofErr w:type="spellEnd"/>
      <w:r w:rsidRPr="00BE7327">
        <w:rPr>
          <w:sz w:val="20"/>
          <w:szCs w:val="20"/>
          <w:lang w:val="fr-CA"/>
        </w:rPr>
        <w:t xml:space="preserve"> provincial slips</w:t>
      </w:r>
    </w:p>
    <w:p w:rsidR="007A3BCF" w:rsidRPr="00BE7327" w:rsidRDefault="007A3BCF" w:rsidP="00FB3251">
      <w:pPr>
        <w:pStyle w:val="ListParagraph"/>
        <w:jc w:val="both"/>
        <w:rPr>
          <w:sz w:val="20"/>
          <w:szCs w:val="20"/>
          <w:lang w:val="fr-CA"/>
        </w:rPr>
      </w:pPr>
    </w:p>
    <w:p w:rsidR="00321D2E" w:rsidRPr="00BE7327" w:rsidRDefault="00321D2E" w:rsidP="00FB3251">
      <w:pPr>
        <w:pStyle w:val="ListParagraph"/>
        <w:numPr>
          <w:ilvl w:val="0"/>
          <w:numId w:val="1"/>
        </w:numPr>
        <w:jc w:val="both"/>
        <w:rPr>
          <w:sz w:val="20"/>
          <w:szCs w:val="20"/>
        </w:rPr>
      </w:pPr>
      <w:r w:rsidRPr="00BE7327">
        <w:rPr>
          <w:sz w:val="20"/>
          <w:szCs w:val="20"/>
        </w:rPr>
        <w:t xml:space="preserve">Details </w:t>
      </w:r>
      <w:r w:rsidRPr="00D0675C">
        <w:rPr>
          <w:sz w:val="20"/>
          <w:szCs w:val="20"/>
        </w:rPr>
        <w:t>of other income</w:t>
      </w:r>
      <w:r w:rsidRPr="00BE7327">
        <w:rPr>
          <w:sz w:val="20"/>
          <w:szCs w:val="20"/>
        </w:rPr>
        <w:t xml:space="preserve"> for which no T slips have been received such as:</w:t>
      </w:r>
    </w:p>
    <w:p w:rsidR="00321D2E" w:rsidRPr="00BE7327" w:rsidRDefault="00321D2E" w:rsidP="00FB3251">
      <w:pPr>
        <w:pStyle w:val="ListParagraph"/>
        <w:numPr>
          <w:ilvl w:val="1"/>
          <w:numId w:val="1"/>
        </w:numPr>
        <w:jc w:val="both"/>
        <w:rPr>
          <w:sz w:val="20"/>
          <w:szCs w:val="20"/>
        </w:rPr>
      </w:pPr>
      <w:r w:rsidRPr="00BE7327">
        <w:rPr>
          <w:sz w:val="20"/>
          <w:szCs w:val="20"/>
        </w:rPr>
        <w:t>Other employment income</w:t>
      </w:r>
    </w:p>
    <w:p w:rsidR="00321D2E" w:rsidRPr="00BE7327" w:rsidRDefault="00321D2E" w:rsidP="00FB3251">
      <w:pPr>
        <w:pStyle w:val="ListParagraph"/>
        <w:numPr>
          <w:ilvl w:val="1"/>
          <w:numId w:val="1"/>
        </w:numPr>
        <w:jc w:val="both"/>
        <w:rPr>
          <w:sz w:val="20"/>
          <w:szCs w:val="20"/>
        </w:rPr>
      </w:pPr>
      <w:r w:rsidRPr="00BE7327">
        <w:rPr>
          <w:sz w:val="20"/>
          <w:szCs w:val="20"/>
        </w:rPr>
        <w:t>Business income</w:t>
      </w:r>
    </w:p>
    <w:p w:rsidR="00321D2E" w:rsidRPr="00BE7327" w:rsidRDefault="00321D2E" w:rsidP="00FB3251">
      <w:pPr>
        <w:pStyle w:val="ListParagraph"/>
        <w:numPr>
          <w:ilvl w:val="1"/>
          <w:numId w:val="1"/>
        </w:numPr>
        <w:jc w:val="both"/>
        <w:rPr>
          <w:sz w:val="20"/>
          <w:szCs w:val="20"/>
        </w:rPr>
      </w:pPr>
      <w:r w:rsidRPr="00BE7327">
        <w:rPr>
          <w:sz w:val="20"/>
          <w:szCs w:val="20"/>
        </w:rPr>
        <w:t>Rental income</w:t>
      </w:r>
    </w:p>
    <w:p w:rsidR="00321D2E" w:rsidRPr="00BE7327" w:rsidRDefault="00321D2E" w:rsidP="00FB3251">
      <w:pPr>
        <w:pStyle w:val="ListParagraph"/>
        <w:numPr>
          <w:ilvl w:val="1"/>
          <w:numId w:val="1"/>
        </w:numPr>
        <w:jc w:val="both"/>
        <w:rPr>
          <w:sz w:val="20"/>
          <w:szCs w:val="20"/>
        </w:rPr>
      </w:pPr>
      <w:r w:rsidRPr="00BE7327">
        <w:rPr>
          <w:sz w:val="20"/>
          <w:szCs w:val="20"/>
        </w:rPr>
        <w:t xml:space="preserve">Alimony, separation allowances, child maintenance </w:t>
      </w:r>
    </w:p>
    <w:p w:rsidR="00321D2E" w:rsidRPr="00BE7327" w:rsidRDefault="00321D2E" w:rsidP="00FB3251">
      <w:pPr>
        <w:pStyle w:val="ListParagraph"/>
        <w:numPr>
          <w:ilvl w:val="1"/>
          <w:numId w:val="1"/>
        </w:numPr>
        <w:jc w:val="both"/>
        <w:rPr>
          <w:sz w:val="20"/>
          <w:szCs w:val="20"/>
        </w:rPr>
      </w:pPr>
      <w:r w:rsidRPr="00BE7327">
        <w:rPr>
          <w:sz w:val="20"/>
          <w:szCs w:val="20"/>
        </w:rPr>
        <w:t>Pensions</w:t>
      </w:r>
      <w:r w:rsidR="005849B7">
        <w:rPr>
          <w:sz w:val="20"/>
          <w:szCs w:val="20"/>
        </w:rPr>
        <w:t xml:space="preserve"> - including foreign</w:t>
      </w:r>
      <w:r w:rsidRPr="00BE7327">
        <w:rPr>
          <w:sz w:val="20"/>
          <w:szCs w:val="20"/>
        </w:rPr>
        <w:t xml:space="preserve"> ( remember certain pensions may be split between spouses)</w:t>
      </w:r>
    </w:p>
    <w:p w:rsidR="00321D2E" w:rsidRPr="00BE7327" w:rsidRDefault="00321D2E" w:rsidP="00FB3251">
      <w:pPr>
        <w:pStyle w:val="ListParagraph"/>
        <w:numPr>
          <w:ilvl w:val="1"/>
          <w:numId w:val="1"/>
        </w:numPr>
        <w:jc w:val="both"/>
        <w:rPr>
          <w:sz w:val="20"/>
          <w:szCs w:val="20"/>
        </w:rPr>
      </w:pPr>
      <w:r w:rsidRPr="00BE7327">
        <w:rPr>
          <w:sz w:val="20"/>
          <w:szCs w:val="20"/>
        </w:rPr>
        <w:t>Interest income earned</w:t>
      </w:r>
      <w:r w:rsidR="000B795A" w:rsidRPr="00BE7327">
        <w:rPr>
          <w:sz w:val="20"/>
          <w:szCs w:val="20"/>
        </w:rPr>
        <w:t xml:space="preserve"> but not yet received</w:t>
      </w:r>
    </w:p>
    <w:p w:rsidR="000B795A" w:rsidRPr="00BE7327" w:rsidRDefault="000B795A" w:rsidP="00FB3251">
      <w:pPr>
        <w:pStyle w:val="ListParagraph"/>
        <w:numPr>
          <w:ilvl w:val="1"/>
          <w:numId w:val="1"/>
        </w:numPr>
        <w:jc w:val="both"/>
        <w:rPr>
          <w:sz w:val="20"/>
          <w:szCs w:val="20"/>
        </w:rPr>
      </w:pPr>
      <w:r w:rsidRPr="00BE7327">
        <w:rPr>
          <w:sz w:val="20"/>
          <w:szCs w:val="20"/>
        </w:rPr>
        <w:t>Professional fees</w:t>
      </w:r>
    </w:p>
    <w:p w:rsidR="000B795A" w:rsidRPr="00BE7327" w:rsidRDefault="000B795A" w:rsidP="00FB3251">
      <w:pPr>
        <w:pStyle w:val="ListParagraph"/>
        <w:numPr>
          <w:ilvl w:val="1"/>
          <w:numId w:val="1"/>
        </w:numPr>
        <w:jc w:val="both"/>
        <w:rPr>
          <w:sz w:val="20"/>
          <w:szCs w:val="20"/>
        </w:rPr>
      </w:pPr>
      <w:r w:rsidRPr="00BE7327">
        <w:rPr>
          <w:sz w:val="20"/>
          <w:szCs w:val="20"/>
        </w:rPr>
        <w:t>Director fees</w:t>
      </w:r>
    </w:p>
    <w:p w:rsidR="000B795A" w:rsidRPr="00BE7327" w:rsidRDefault="000B795A" w:rsidP="00FB3251">
      <w:pPr>
        <w:pStyle w:val="ListParagraph"/>
        <w:numPr>
          <w:ilvl w:val="1"/>
          <w:numId w:val="1"/>
        </w:numPr>
        <w:jc w:val="both"/>
        <w:rPr>
          <w:sz w:val="20"/>
          <w:szCs w:val="20"/>
        </w:rPr>
      </w:pPr>
      <w:r w:rsidRPr="00BE7327">
        <w:rPr>
          <w:sz w:val="20"/>
          <w:szCs w:val="20"/>
        </w:rPr>
        <w:t>Scholarship, fellowships, bursaries</w:t>
      </w:r>
    </w:p>
    <w:p w:rsidR="000B795A" w:rsidRDefault="000B795A" w:rsidP="00FB3251">
      <w:pPr>
        <w:pStyle w:val="ListParagraph"/>
        <w:ind w:left="1440"/>
        <w:jc w:val="both"/>
        <w:rPr>
          <w:sz w:val="20"/>
          <w:szCs w:val="20"/>
        </w:rPr>
      </w:pPr>
    </w:p>
    <w:p w:rsidR="00421A68" w:rsidRDefault="00421A68" w:rsidP="00FB3251">
      <w:pPr>
        <w:pStyle w:val="ListParagraph"/>
        <w:ind w:left="1440"/>
        <w:jc w:val="both"/>
        <w:rPr>
          <w:sz w:val="20"/>
          <w:szCs w:val="20"/>
        </w:rPr>
      </w:pPr>
    </w:p>
    <w:p w:rsidR="00421A68" w:rsidRDefault="00421A68" w:rsidP="00FB3251">
      <w:pPr>
        <w:pStyle w:val="ListParagraph"/>
        <w:ind w:left="1440"/>
        <w:jc w:val="both"/>
        <w:rPr>
          <w:sz w:val="20"/>
          <w:szCs w:val="20"/>
        </w:rPr>
      </w:pPr>
    </w:p>
    <w:p w:rsidR="00421A68" w:rsidRDefault="00421A68" w:rsidP="00FB3251">
      <w:pPr>
        <w:pStyle w:val="ListParagraph"/>
        <w:ind w:left="1440"/>
        <w:jc w:val="both"/>
        <w:rPr>
          <w:sz w:val="20"/>
          <w:szCs w:val="20"/>
        </w:rPr>
      </w:pPr>
    </w:p>
    <w:p w:rsidR="00421A68" w:rsidRPr="00BE7327" w:rsidRDefault="00421A68" w:rsidP="00FB3251">
      <w:pPr>
        <w:pStyle w:val="ListParagraph"/>
        <w:ind w:left="1440"/>
        <w:jc w:val="both"/>
        <w:rPr>
          <w:sz w:val="20"/>
          <w:szCs w:val="20"/>
        </w:rPr>
      </w:pPr>
    </w:p>
    <w:p w:rsidR="00332D9C" w:rsidRDefault="00D0675C" w:rsidP="00FB3251">
      <w:pPr>
        <w:pStyle w:val="ListParagraph"/>
        <w:numPr>
          <w:ilvl w:val="0"/>
          <w:numId w:val="1"/>
        </w:numPr>
        <w:jc w:val="both"/>
        <w:rPr>
          <w:sz w:val="20"/>
          <w:szCs w:val="20"/>
        </w:rPr>
      </w:pPr>
      <w:r w:rsidRPr="00D0675C">
        <w:rPr>
          <w:sz w:val="20"/>
          <w:szCs w:val="20"/>
        </w:rPr>
        <w:lastRenderedPageBreak/>
        <w:t>Working from home – Dual method extended to 2021 tax year</w:t>
      </w:r>
    </w:p>
    <w:p w:rsidR="00D0675C" w:rsidRDefault="00D0675C" w:rsidP="00D0675C">
      <w:pPr>
        <w:pStyle w:val="ListParagraph"/>
        <w:ind w:left="786"/>
        <w:jc w:val="both"/>
        <w:rPr>
          <w:sz w:val="20"/>
          <w:szCs w:val="20"/>
        </w:rPr>
      </w:pPr>
      <w:r>
        <w:rPr>
          <w:sz w:val="20"/>
          <w:szCs w:val="20"/>
        </w:rPr>
        <w:t>You have two options:</w:t>
      </w:r>
    </w:p>
    <w:p w:rsidR="00D0675C" w:rsidRDefault="00D0675C" w:rsidP="00D0675C">
      <w:pPr>
        <w:pStyle w:val="ListParagraph"/>
        <w:numPr>
          <w:ilvl w:val="0"/>
          <w:numId w:val="2"/>
        </w:numPr>
        <w:jc w:val="both"/>
        <w:rPr>
          <w:sz w:val="20"/>
          <w:szCs w:val="20"/>
        </w:rPr>
      </w:pPr>
      <w:r>
        <w:rPr>
          <w:sz w:val="20"/>
          <w:szCs w:val="20"/>
        </w:rPr>
        <w:t>Flat rate method</w:t>
      </w:r>
    </w:p>
    <w:p w:rsidR="00D0675C" w:rsidRPr="00D0675C" w:rsidRDefault="00D0675C" w:rsidP="00D0675C">
      <w:pPr>
        <w:pStyle w:val="ListParagraph"/>
        <w:ind w:left="2160"/>
        <w:jc w:val="both"/>
        <w:rPr>
          <w:sz w:val="20"/>
          <w:szCs w:val="20"/>
        </w:rPr>
      </w:pPr>
      <w:r w:rsidRPr="00D0675C">
        <w:rPr>
          <w:sz w:val="20"/>
          <w:szCs w:val="20"/>
        </w:rPr>
        <w:t>If you worked from home more than 50% of the time for 4 consecutive weeks due to COVID and were not fully reimbursed for your expenses you can deduct</w:t>
      </w:r>
      <w:r>
        <w:rPr>
          <w:sz w:val="20"/>
          <w:szCs w:val="20"/>
        </w:rPr>
        <w:t xml:space="preserve"> </w:t>
      </w:r>
      <w:r w:rsidRPr="00D0675C">
        <w:rPr>
          <w:sz w:val="20"/>
          <w:szCs w:val="20"/>
        </w:rPr>
        <w:t>$2.00 per day for the days you worked from home.  No employer certification is needed.</w:t>
      </w:r>
    </w:p>
    <w:p w:rsidR="00D0675C" w:rsidRDefault="00D0675C" w:rsidP="00D0675C">
      <w:pPr>
        <w:pStyle w:val="ListParagraph"/>
        <w:ind w:left="2160"/>
        <w:jc w:val="both"/>
        <w:rPr>
          <w:sz w:val="20"/>
          <w:szCs w:val="20"/>
        </w:rPr>
      </w:pPr>
    </w:p>
    <w:p w:rsidR="00D0675C" w:rsidRDefault="00D0675C" w:rsidP="00D0675C">
      <w:pPr>
        <w:pStyle w:val="ListParagraph"/>
        <w:numPr>
          <w:ilvl w:val="0"/>
          <w:numId w:val="2"/>
        </w:numPr>
        <w:spacing w:after="0"/>
        <w:jc w:val="both"/>
        <w:rPr>
          <w:sz w:val="20"/>
          <w:szCs w:val="20"/>
        </w:rPr>
      </w:pPr>
      <w:r w:rsidRPr="00D0675C">
        <w:rPr>
          <w:sz w:val="20"/>
          <w:szCs w:val="20"/>
        </w:rPr>
        <w:t>Detailed method (employees and non-employees)</w:t>
      </w:r>
      <w:r>
        <w:rPr>
          <w:sz w:val="20"/>
          <w:szCs w:val="20"/>
        </w:rPr>
        <w:t xml:space="preserve"> with </w:t>
      </w:r>
      <w:r w:rsidRPr="00D0675C">
        <w:rPr>
          <w:sz w:val="20"/>
          <w:szCs w:val="20"/>
        </w:rPr>
        <w:t xml:space="preserve">one of the </w:t>
      </w:r>
      <w:r>
        <w:rPr>
          <w:sz w:val="20"/>
          <w:szCs w:val="20"/>
        </w:rPr>
        <w:t>these</w:t>
      </w:r>
      <w:r w:rsidRPr="00D0675C">
        <w:rPr>
          <w:sz w:val="20"/>
          <w:szCs w:val="20"/>
        </w:rPr>
        <w:t xml:space="preserve"> conditions</w:t>
      </w:r>
      <w:r>
        <w:rPr>
          <w:sz w:val="20"/>
          <w:szCs w:val="20"/>
        </w:rPr>
        <w:t>:</w:t>
      </w:r>
    </w:p>
    <w:p w:rsidR="00D0675C" w:rsidRDefault="00D0675C" w:rsidP="00D0675C">
      <w:pPr>
        <w:spacing w:after="0"/>
        <w:ind w:left="2520"/>
        <w:jc w:val="both"/>
        <w:rPr>
          <w:sz w:val="20"/>
          <w:szCs w:val="20"/>
        </w:rPr>
      </w:pPr>
      <w:r>
        <w:rPr>
          <w:sz w:val="20"/>
          <w:szCs w:val="20"/>
        </w:rPr>
        <w:t>-</w:t>
      </w:r>
      <w:r w:rsidRPr="00D0675C">
        <w:rPr>
          <w:sz w:val="20"/>
          <w:szCs w:val="20"/>
        </w:rPr>
        <w:t>You worked more than 50% of the time from home in 4 consecutive weeks.</w:t>
      </w:r>
    </w:p>
    <w:p w:rsidR="00D0675C" w:rsidRDefault="00D0675C" w:rsidP="00D0675C">
      <w:pPr>
        <w:spacing w:after="0"/>
        <w:ind w:left="2520"/>
        <w:jc w:val="both"/>
        <w:rPr>
          <w:sz w:val="20"/>
          <w:szCs w:val="20"/>
        </w:rPr>
      </w:pPr>
      <w:r>
        <w:rPr>
          <w:sz w:val="20"/>
          <w:szCs w:val="20"/>
        </w:rPr>
        <w:t>-</w:t>
      </w:r>
      <w:r>
        <w:t>T</w:t>
      </w:r>
      <w:r w:rsidRPr="00D0675C">
        <w:rPr>
          <w:sz w:val="20"/>
          <w:szCs w:val="20"/>
        </w:rPr>
        <w:t>he space was used exclusively to earn business/employment income</w:t>
      </w:r>
      <w:r>
        <w:rPr>
          <w:sz w:val="20"/>
          <w:szCs w:val="20"/>
        </w:rPr>
        <w:t xml:space="preserve"> </w:t>
      </w:r>
      <w:r w:rsidRPr="00D0675C">
        <w:rPr>
          <w:sz w:val="20"/>
          <w:szCs w:val="20"/>
        </w:rPr>
        <w:t>and it is used on a regular and on-going for meeting clients,</w:t>
      </w:r>
      <w:r>
        <w:rPr>
          <w:sz w:val="20"/>
          <w:szCs w:val="20"/>
        </w:rPr>
        <w:t xml:space="preserve"> </w:t>
      </w:r>
      <w:r w:rsidRPr="00D0675C">
        <w:rPr>
          <w:sz w:val="20"/>
          <w:szCs w:val="20"/>
        </w:rPr>
        <w:t>customers or other peo</w:t>
      </w:r>
      <w:r>
        <w:rPr>
          <w:sz w:val="20"/>
          <w:szCs w:val="20"/>
        </w:rPr>
        <w:t>ple in respect to earning income.</w:t>
      </w:r>
    </w:p>
    <w:p w:rsidR="00D0675C" w:rsidRPr="00D0675C" w:rsidRDefault="00D0675C" w:rsidP="00D0675C">
      <w:pPr>
        <w:spacing w:after="0"/>
        <w:ind w:left="2520"/>
        <w:jc w:val="both"/>
        <w:rPr>
          <w:sz w:val="20"/>
          <w:szCs w:val="20"/>
        </w:rPr>
      </w:pPr>
    </w:p>
    <w:p w:rsidR="000B795A" w:rsidRPr="00BE7327" w:rsidRDefault="000B795A" w:rsidP="00FB3251">
      <w:pPr>
        <w:pStyle w:val="ListParagraph"/>
        <w:numPr>
          <w:ilvl w:val="0"/>
          <w:numId w:val="1"/>
        </w:numPr>
        <w:jc w:val="both"/>
        <w:rPr>
          <w:sz w:val="20"/>
          <w:szCs w:val="20"/>
        </w:rPr>
      </w:pPr>
      <w:r w:rsidRPr="00BE7327">
        <w:rPr>
          <w:sz w:val="20"/>
          <w:szCs w:val="20"/>
        </w:rPr>
        <w:t xml:space="preserve">Details of </w:t>
      </w:r>
      <w:r w:rsidRPr="00D0675C">
        <w:rPr>
          <w:sz w:val="20"/>
          <w:szCs w:val="20"/>
        </w:rPr>
        <w:t>other expenses  such</w:t>
      </w:r>
      <w:r w:rsidRPr="00BE7327">
        <w:rPr>
          <w:sz w:val="20"/>
          <w:szCs w:val="20"/>
        </w:rPr>
        <w:t xml:space="preserve"> as:</w:t>
      </w:r>
      <w:r w:rsidRPr="00BE7327">
        <w:rPr>
          <w:sz w:val="20"/>
          <w:szCs w:val="20"/>
        </w:rPr>
        <w:tab/>
      </w:r>
    </w:p>
    <w:p w:rsidR="000B795A" w:rsidRPr="00BE7327" w:rsidRDefault="000B795A" w:rsidP="00FB3251">
      <w:pPr>
        <w:pStyle w:val="ListParagraph"/>
        <w:numPr>
          <w:ilvl w:val="1"/>
          <w:numId w:val="1"/>
        </w:numPr>
        <w:jc w:val="both"/>
        <w:rPr>
          <w:sz w:val="20"/>
          <w:szCs w:val="20"/>
        </w:rPr>
      </w:pPr>
      <w:r w:rsidRPr="00BE7327">
        <w:rPr>
          <w:sz w:val="20"/>
          <w:szCs w:val="20"/>
        </w:rPr>
        <w:t>Employment related expenses – provide Form T2200 – Declaration of conditions of employment</w:t>
      </w:r>
    </w:p>
    <w:p w:rsidR="000B795A" w:rsidRPr="00BE7327" w:rsidRDefault="000B795A" w:rsidP="00FB3251">
      <w:pPr>
        <w:pStyle w:val="ListParagraph"/>
        <w:numPr>
          <w:ilvl w:val="1"/>
          <w:numId w:val="1"/>
        </w:numPr>
        <w:jc w:val="both"/>
        <w:rPr>
          <w:sz w:val="20"/>
          <w:szCs w:val="20"/>
        </w:rPr>
      </w:pPr>
      <w:r w:rsidRPr="00BE7327">
        <w:rPr>
          <w:sz w:val="20"/>
          <w:szCs w:val="20"/>
        </w:rPr>
        <w:t>Tools acquired by apprentice vehicle mechanics</w:t>
      </w:r>
    </w:p>
    <w:p w:rsidR="000B795A" w:rsidRPr="00BE7327" w:rsidRDefault="000B795A" w:rsidP="00FB3251">
      <w:pPr>
        <w:pStyle w:val="ListParagraph"/>
        <w:numPr>
          <w:ilvl w:val="1"/>
          <w:numId w:val="1"/>
        </w:numPr>
        <w:jc w:val="both"/>
        <w:rPr>
          <w:sz w:val="20"/>
          <w:szCs w:val="20"/>
        </w:rPr>
      </w:pPr>
      <w:r w:rsidRPr="00BE7327">
        <w:rPr>
          <w:sz w:val="20"/>
          <w:szCs w:val="20"/>
        </w:rPr>
        <w:t>Business and employment purchases such as vehicles, supplies etc.</w:t>
      </w:r>
    </w:p>
    <w:p w:rsidR="000B795A" w:rsidRPr="00BE7327" w:rsidRDefault="000B795A" w:rsidP="00FB3251">
      <w:pPr>
        <w:pStyle w:val="ListParagraph"/>
        <w:numPr>
          <w:ilvl w:val="1"/>
          <w:numId w:val="1"/>
        </w:numPr>
        <w:jc w:val="both"/>
        <w:rPr>
          <w:sz w:val="20"/>
          <w:szCs w:val="20"/>
        </w:rPr>
      </w:pPr>
      <w:r w:rsidRPr="00BE7327">
        <w:rPr>
          <w:sz w:val="20"/>
          <w:szCs w:val="20"/>
        </w:rPr>
        <w:t>Interest on money borrowed to purchase investments ( not RRSP’s)</w:t>
      </w:r>
    </w:p>
    <w:p w:rsidR="000B795A" w:rsidRPr="00BE7327" w:rsidRDefault="000B795A" w:rsidP="00FB3251">
      <w:pPr>
        <w:pStyle w:val="ListParagraph"/>
        <w:numPr>
          <w:ilvl w:val="1"/>
          <w:numId w:val="1"/>
        </w:numPr>
        <w:jc w:val="both"/>
        <w:rPr>
          <w:sz w:val="20"/>
          <w:szCs w:val="20"/>
        </w:rPr>
      </w:pPr>
      <w:r w:rsidRPr="00BE7327">
        <w:rPr>
          <w:sz w:val="20"/>
          <w:szCs w:val="20"/>
        </w:rPr>
        <w:t xml:space="preserve">Investment counsel fees </w:t>
      </w:r>
    </w:p>
    <w:p w:rsidR="000B795A" w:rsidRPr="00BE7327" w:rsidRDefault="000B795A" w:rsidP="00FB3251">
      <w:pPr>
        <w:pStyle w:val="ListParagraph"/>
        <w:numPr>
          <w:ilvl w:val="1"/>
          <w:numId w:val="1"/>
        </w:numPr>
        <w:jc w:val="both"/>
        <w:rPr>
          <w:sz w:val="20"/>
          <w:szCs w:val="20"/>
        </w:rPr>
      </w:pPr>
      <w:r w:rsidRPr="00BE7327">
        <w:rPr>
          <w:sz w:val="20"/>
          <w:szCs w:val="20"/>
        </w:rPr>
        <w:t>Moving expenses – including costs of maintaining a vacant former residence,</w:t>
      </w:r>
    </w:p>
    <w:p w:rsidR="000B795A" w:rsidRPr="00BE7327" w:rsidRDefault="000B795A" w:rsidP="00FB3251">
      <w:pPr>
        <w:pStyle w:val="ListParagraph"/>
        <w:numPr>
          <w:ilvl w:val="1"/>
          <w:numId w:val="1"/>
        </w:numPr>
        <w:jc w:val="both"/>
        <w:rPr>
          <w:sz w:val="20"/>
          <w:szCs w:val="20"/>
        </w:rPr>
      </w:pPr>
      <w:r w:rsidRPr="00BE7327">
        <w:rPr>
          <w:sz w:val="20"/>
          <w:szCs w:val="20"/>
        </w:rPr>
        <w:t>Child care expenses</w:t>
      </w:r>
    </w:p>
    <w:p w:rsidR="004E6287" w:rsidRDefault="000B795A" w:rsidP="00FB3251">
      <w:pPr>
        <w:pStyle w:val="ListParagraph"/>
        <w:numPr>
          <w:ilvl w:val="1"/>
          <w:numId w:val="1"/>
        </w:numPr>
        <w:jc w:val="both"/>
        <w:rPr>
          <w:sz w:val="20"/>
          <w:szCs w:val="20"/>
        </w:rPr>
      </w:pPr>
      <w:r w:rsidRPr="00BE7327">
        <w:rPr>
          <w:sz w:val="20"/>
          <w:szCs w:val="20"/>
        </w:rPr>
        <w:t>Alimony, separation allowances, child maintenance</w:t>
      </w:r>
    </w:p>
    <w:p w:rsidR="004E6287" w:rsidRDefault="004E6287" w:rsidP="00FB3251">
      <w:pPr>
        <w:pStyle w:val="ListParagraph"/>
        <w:numPr>
          <w:ilvl w:val="1"/>
          <w:numId w:val="1"/>
        </w:numPr>
        <w:jc w:val="both"/>
        <w:rPr>
          <w:sz w:val="20"/>
          <w:szCs w:val="20"/>
        </w:rPr>
      </w:pPr>
      <w:r>
        <w:rPr>
          <w:sz w:val="20"/>
          <w:szCs w:val="20"/>
        </w:rPr>
        <w:t>Accounting fees ( if you have investment earnings)</w:t>
      </w:r>
    </w:p>
    <w:p w:rsidR="000B795A" w:rsidRPr="00BE7327" w:rsidRDefault="0069210F" w:rsidP="00FB3251">
      <w:pPr>
        <w:pStyle w:val="ListParagraph"/>
        <w:numPr>
          <w:ilvl w:val="1"/>
          <w:numId w:val="1"/>
        </w:numPr>
        <w:jc w:val="both"/>
        <w:rPr>
          <w:sz w:val="20"/>
          <w:szCs w:val="20"/>
        </w:rPr>
      </w:pPr>
      <w:r w:rsidRPr="00BE7327">
        <w:rPr>
          <w:sz w:val="20"/>
          <w:szCs w:val="20"/>
        </w:rPr>
        <w:t>Tradesperson’s</w:t>
      </w:r>
      <w:r w:rsidR="000B795A" w:rsidRPr="00BE7327">
        <w:rPr>
          <w:sz w:val="20"/>
          <w:szCs w:val="20"/>
        </w:rPr>
        <w:t xml:space="preserve"> tools acquired by an employee</w:t>
      </w:r>
    </w:p>
    <w:p w:rsidR="00AF4322" w:rsidRDefault="00AF4322" w:rsidP="00FB3251">
      <w:pPr>
        <w:pStyle w:val="ListParagraph"/>
        <w:numPr>
          <w:ilvl w:val="1"/>
          <w:numId w:val="1"/>
        </w:numPr>
        <w:jc w:val="both"/>
        <w:rPr>
          <w:sz w:val="20"/>
          <w:szCs w:val="20"/>
        </w:rPr>
      </w:pPr>
      <w:r w:rsidRPr="00BE7327">
        <w:rPr>
          <w:sz w:val="20"/>
          <w:szCs w:val="20"/>
        </w:rPr>
        <w:t>Adoption related expenses</w:t>
      </w:r>
    </w:p>
    <w:p w:rsidR="0069210F" w:rsidRPr="00BE7327" w:rsidRDefault="0069210F" w:rsidP="00FB3251">
      <w:pPr>
        <w:pStyle w:val="ListParagraph"/>
        <w:numPr>
          <w:ilvl w:val="1"/>
          <w:numId w:val="1"/>
        </w:numPr>
        <w:jc w:val="both"/>
        <w:rPr>
          <w:sz w:val="20"/>
          <w:szCs w:val="20"/>
        </w:rPr>
      </w:pPr>
      <w:r>
        <w:rPr>
          <w:sz w:val="20"/>
          <w:szCs w:val="20"/>
        </w:rPr>
        <w:t>Supplies purchased by Teachers for classroom</w:t>
      </w:r>
    </w:p>
    <w:p w:rsidR="00AF4322" w:rsidRPr="00BE7327" w:rsidRDefault="00AF4322" w:rsidP="00FB3251">
      <w:pPr>
        <w:pStyle w:val="ListParagraph"/>
        <w:ind w:left="1440"/>
        <w:jc w:val="both"/>
        <w:rPr>
          <w:sz w:val="20"/>
          <w:szCs w:val="20"/>
        </w:rPr>
      </w:pPr>
    </w:p>
    <w:p w:rsidR="00AF4322" w:rsidRPr="00BE7327" w:rsidRDefault="00AF4322" w:rsidP="00FB3251">
      <w:pPr>
        <w:pStyle w:val="ListParagraph"/>
        <w:numPr>
          <w:ilvl w:val="0"/>
          <w:numId w:val="1"/>
        </w:numPr>
        <w:jc w:val="both"/>
        <w:rPr>
          <w:sz w:val="20"/>
          <w:szCs w:val="20"/>
        </w:rPr>
      </w:pPr>
      <w:r w:rsidRPr="00BE7327">
        <w:rPr>
          <w:sz w:val="20"/>
          <w:szCs w:val="20"/>
        </w:rPr>
        <w:t>Details of other investments such as:</w:t>
      </w:r>
    </w:p>
    <w:p w:rsidR="00AF4322" w:rsidRPr="00BE7327" w:rsidRDefault="00AF4322" w:rsidP="00FB3251">
      <w:pPr>
        <w:pStyle w:val="ListParagraph"/>
        <w:ind w:left="1440"/>
        <w:jc w:val="both"/>
        <w:rPr>
          <w:sz w:val="20"/>
          <w:szCs w:val="20"/>
        </w:rPr>
      </w:pPr>
      <w:r w:rsidRPr="00BE7327">
        <w:rPr>
          <w:sz w:val="20"/>
          <w:szCs w:val="20"/>
        </w:rPr>
        <w:t>Real estate or oil and gas investments – including financial statements</w:t>
      </w:r>
    </w:p>
    <w:p w:rsidR="00AF4322" w:rsidRDefault="00AF4322" w:rsidP="00FB3251">
      <w:pPr>
        <w:pStyle w:val="ListParagraph"/>
        <w:ind w:left="1440"/>
        <w:jc w:val="both"/>
        <w:rPr>
          <w:sz w:val="20"/>
          <w:szCs w:val="20"/>
        </w:rPr>
      </w:pPr>
      <w:r w:rsidRPr="00BE7327">
        <w:rPr>
          <w:sz w:val="20"/>
          <w:szCs w:val="20"/>
        </w:rPr>
        <w:t>Labour sponsored funds</w:t>
      </w:r>
    </w:p>
    <w:p w:rsidR="00192057" w:rsidRDefault="00192057" w:rsidP="00FB3251">
      <w:pPr>
        <w:pStyle w:val="ListParagraph"/>
        <w:ind w:left="1440"/>
        <w:jc w:val="both"/>
        <w:rPr>
          <w:sz w:val="20"/>
          <w:szCs w:val="20"/>
        </w:rPr>
      </w:pPr>
    </w:p>
    <w:p w:rsidR="00AF4322" w:rsidRPr="00BE7327" w:rsidRDefault="00AF4322" w:rsidP="00FB3251">
      <w:pPr>
        <w:pStyle w:val="ListParagraph"/>
        <w:numPr>
          <w:ilvl w:val="0"/>
          <w:numId w:val="1"/>
        </w:numPr>
        <w:jc w:val="both"/>
        <w:rPr>
          <w:sz w:val="20"/>
          <w:szCs w:val="20"/>
        </w:rPr>
      </w:pPr>
      <w:r w:rsidRPr="00D0675C">
        <w:rPr>
          <w:sz w:val="20"/>
          <w:szCs w:val="20"/>
        </w:rPr>
        <w:t>Details and receipts</w:t>
      </w:r>
      <w:r w:rsidRPr="00BE7327">
        <w:rPr>
          <w:sz w:val="20"/>
          <w:szCs w:val="20"/>
        </w:rPr>
        <w:t xml:space="preserve"> for:</w:t>
      </w:r>
    </w:p>
    <w:p w:rsidR="00AF4322" w:rsidRPr="00BE7327" w:rsidRDefault="00AF4322" w:rsidP="00FB3251">
      <w:pPr>
        <w:pStyle w:val="ListParagraph"/>
        <w:numPr>
          <w:ilvl w:val="1"/>
          <w:numId w:val="1"/>
        </w:numPr>
        <w:jc w:val="both"/>
        <w:rPr>
          <w:sz w:val="20"/>
          <w:szCs w:val="20"/>
        </w:rPr>
      </w:pPr>
      <w:r w:rsidRPr="00BE7327">
        <w:rPr>
          <w:sz w:val="20"/>
          <w:szCs w:val="20"/>
        </w:rPr>
        <w:t>RRSP contributions</w:t>
      </w:r>
    </w:p>
    <w:p w:rsidR="00AF4322" w:rsidRPr="00BE7327" w:rsidRDefault="00AF4322" w:rsidP="00FB3251">
      <w:pPr>
        <w:pStyle w:val="ListParagraph"/>
        <w:numPr>
          <w:ilvl w:val="1"/>
          <w:numId w:val="1"/>
        </w:numPr>
        <w:jc w:val="both"/>
        <w:rPr>
          <w:sz w:val="20"/>
          <w:szCs w:val="20"/>
        </w:rPr>
      </w:pPr>
      <w:r w:rsidRPr="00BE7327">
        <w:rPr>
          <w:sz w:val="20"/>
          <w:szCs w:val="20"/>
        </w:rPr>
        <w:t>Professional dues</w:t>
      </w:r>
    </w:p>
    <w:p w:rsidR="00AF4322" w:rsidRPr="00BE7327" w:rsidRDefault="00AF4322" w:rsidP="00FB3251">
      <w:pPr>
        <w:pStyle w:val="ListParagraph"/>
        <w:numPr>
          <w:ilvl w:val="1"/>
          <w:numId w:val="1"/>
        </w:numPr>
        <w:jc w:val="both"/>
        <w:rPr>
          <w:sz w:val="20"/>
          <w:szCs w:val="20"/>
        </w:rPr>
      </w:pPr>
      <w:r w:rsidRPr="00BE7327">
        <w:rPr>
          <w:sz w:val="20"/>
          <w:szCs w:val="20"/>
        </w:rPr>
        <w:t>Tuition fees</w:t>
      </w:r>
    </w:p>
    <w:p w:rsidR="00AF4322" w:rsidRPr="00BE7327" w:rsidRDefault="00AF4322" w:rsidP="00FB3251">
      <w:pPr>
        <w:pStyle w:val="ListParagraph"/>
        <w:numPr>
          <w:ilvl w:val="1"/>
          <w:numId w:val="1"/>
        </w:numPr>
        <w:jc w:val="both"/>
        <w:rPr>
          <w:sz w:val="20"/>
          <w:szCs w:val="20"/>
        </w:rPr>
      </w:pPr>
      <w:r w:rsidRPr="00BE7327">
        <w:rPr>
          <w:sz w:val="20"/>
          <w:szCs w:val="20"/>
        </w:rPr>
        <w:t xml:space="preserve">Charitable donations </w:t>
      </w:r>
      <w:r w:rsidRPr="00BE7327">
        <w:rPr>
          <w:sz w:val="20"/>
          <w:szCs w:val="20"/>
        </w:rPr>
        <w:tab/>
      </w:r>
    </w:p>
    <w:p w:rsidR="00AF4322" w:rsidRPr="00BE7327" w:rsidRDefault="00AF4322" w:rsidP="00FB3251">
      <w:pPr>
        <w:pStyle w:val="ListParagraph"/>
        <w:numPr>
          <w:ilvl w:val="1"/>
          <w:numId w:val="1"/>
        </w:numPr>
        <w:jc w:val="both"/>
        <w:rPr>
          <w:sz w:val="20"/>
          <w:szCs w:val="20"/>
        </w:rPr>
      </w:pPr>
      <w:r w:rsidRPr="00BE7327">
        <w:rPr>
          <w:sz w:val="20"/>
          <w:szCs w:val="20"/>
        </w:rPr>
        <w:t>Medical expenses (incl</w:t>
      </w:r>
      <w:r w:rsidR="009277A2">
        <w:rPr>
          <w:sz w:val="20"/>
          <w:szCs w:val="20"/>
        </w:rPr>
        <w:t>.</w:t>
      </w:r>
      <w:r w:rsidRPr="00BE7327">
        <w:rPr>
          <w:sz w:val="20"/>
          <w:szCs w:val="20"/>
        </w:rPr>
        <w:t xml:space="preserve"> </w:t>
      </w:r>
      <w:r w:rsidR="009277A2">
        <w:rPr>
          <w:sz w:val="20"/>
          <w:szCs w:val="20"/>
        </w:rPr>
        <w:t>some</w:t>
      </w:r>
      <w:r w:rsidRPr="00BE7327">
        <w:rPr>
          <w:sz w:val="20"/>
          <w:szCs w:val="20"/>
        </w:rPr>
        <w:t xml:space="preserve"> medical related </w:t>
      </w:r>
      <w:r w:rsidR="009277A2">
        <w:rPr>
          <w:sz w:val="20"/>
          <w:szCs w:val="20"/>
        </w:rPr>
        <w:t xml:space="preserve">home </w:t>
      </w:r>
      <w:r w:rsidRPr="00BE7327">
        <w:rPr>
          <w:sz w:val="20"/>
          <w:szCs w:val="20"/>
        </w:rPr>
        <w:t>modifications</w:t>
      </w:r>
      <w:r w:rsidR="009277A2">
        <w:rPr>
          <w:sz w:val="20"/>
          <w:szCs w:val="20"/>
        </w:rPr>
        <w:t xml:space="preserve"> </w:t>
      </w:r>
      <w:r w:rsidRPr="00BE7327">
        <w:rPr>
          <w:sz w:val="20"/>
          <w:szCs w:val="20"/>
        </w:rPr>
        <w:t>and travel expenses)</w:t>
      </w:r>
    </w:p>
    <w:p w:rsidR="00AF4322" w:rsidRPr="00BE7327" w:rsidRDefault="00AF4322" w:rsidP="00FB3251">
      <w:pPr>
        <w:pStyle w:val="ListParagraph"/>
        <w:numPr>
          <w:ilvl w:val="1"/>
          <w:numId w:val="1"/>
        </w:numPr>
        <w:jc w:val="both"/>
        <w:rPr>
          <w:sz w:val="20"/>
          <w:szCs w:val="20"/>
        </w:rPr>
      </w:pPr>
      <w:r w:rsidRPr="00BE7327">
        <w:rPr>
          <w:sz w:val="20"/>
          <w:szCs w:val="20"/>
        </w:rPr>
        <w:t>Political contributions</w:t>
      </w:r>
    </w:p>
    <w:p w:rsidR="00AF4322" w:rsidRPr="00BE7327" w:rsidRDefault="00AF4322" w:rsidP="00FB3251">
      <w:pPr>
        <w:pStyle w:val="ListParagraph"/>
        <w:ind w:left="1440"/>
        <w:jc w:val="both"/>
        <w:rPr>
          <w:sz w:val="20"/>
          <w:szCs w:val="20"/>
        </w:rPr>
      </w:pPr>
    </w:p>
    <w:p w:rsidR="00AF4322" w:rsidRPr="005849B7" w:rsidRDefault="00AF4322" w:rsidP="00FB3251">
      <w:pPr>
        <w:pStyle w:val="ListParagraph"/>
        <w:numPr>
          <w:ilvl w:val="0"/>
          <w:numId w:val="1"/>
        </w:numPr>
        <w:jc w:val="both"/>
        <w:rPr>
          <w:color w:val="FF0000"/>
          <w:sz w:val="20"/>
          <w:szCs w:val="20"/>
        </w:rPr>
      </w:pPr>
      <w:r w:rsidRPr="00D0675C">
        <w:rPr>
          <w:sz w:val="20"/>
          <w:szCs w:val="20"/>
        </w:rPr>
        <w:t xml:space="preserve">Details </w:t>
      </w:r>
      <w:r w:rsidR="0069210F" w:rsidRPr="00D0675C">
        <w:rPr>
          <w:sz w:val="20"/>
          <w:szCs w:val="20"/>
        </w:rPr>
        <w:t>of Capital</w:t>
      </w:r>
      <w:r w:rsidRPr="00D0675C">
        <w:rPr>
          <w:sz w:val="20"/>
          <w:szCs w:val="20"/>
        </w:rPr>
        <w:t xml:space="preserve"> gains and </w:t>
      </w:r>
      <w:r w:rsidR="0069210F" w:rsidRPr="00D0675C">
        <w:rPr>
          <w:sz w:val="20"/>
          <w:szCs w:val="20"/>
        </w:rPr>
        <w:t>losses realized</w:t>
      </w:r>
      <w:r w:rsidRPr="00BE7327">
        <w:rPr>
          <w:sz w:val="20"/>
          <w:szCs w:val="20"/>
        </w:rPr>
        <w:t xml:space="preserve"> in </w:t>
      </w:r>
      <w:r w:rsidR="0069210F">
        <w:rPr>
          <w:sz w:val="20"/>
          <w:szCs w:val="20"/>
        </w:rPr>
        <w:t>the tax year</w:t>
      </w:r>
      <w:r w:rsidRPr="00BE7327">
        <w:rPr>
          <w:sz w:val="20"/>
          <w:szCs w:val="20"/>
        </w:rPr>
        <w:t xml:space="preserve">.   Summaries can be obtained </w:t>
      </w:r>
      <w:r w:rsidR="0069210F" w:rsidRPr="00BE7327">
        <w:rPr>
          <w:sz w:val="20"/>
          <w:szCs w:val="20"/>
        </w:rPr>
        <w:t>from your</w:t>
      </w:r>
      <w:r w:rsidRPr="00BE7327">
        <w:rPr>
          <w:sz w:val="20"/>
          <w:szCs w:val="20"/>
        </w:rPr>
        <w:t xml:space="preserve"> financial advisor</w:t>
      </w:r>
      <w:r w:rsidR="00332AB2" w:rsidRPr="00332AB2">
        <w:rPr>
          <w:b/>
          <w:sz w:val="20"/>
          <w:szCs w:val="20"/>
        </w:rPr>
        <w:t xml:space="preserve">.   </w:t>
      </w:r>
      <w:r w:rsidR="00332AB2" w:rsidRPr="005849B7">
        <w:rPr>
          <w:b/>
          <w:color w:val="FF0000"/>
          <w:sz w:val="20"/>
          <w:szCs w:val="20"/>
        </w:rPr>
        <w:t>IT IS BEST TO BRING US THE FINAL YEAR END STATEMENT FROM YOUR BROKER - IT MAY HAVE</w:t>
      </w:r>
      <w:r w:rsidR="00332AB2" w:rsidRPr="005849B7">
        <w:rPr>
          <w:color w:val="FF0000"/>
          <w:sz w:val="20"/>
          <w:szCs w:val="20"/>
        </w:rPr>
        <w:t xml:space="preserve"> </w:t>
      </w:r>
      <w:r w:rsidR="00332AB2" w:rsidRPr="005849B7">
        <w:rPr>
          <w:b/>
          <w:color w:val="FF0000"/>
          <w:sz w:val="20"/>
          <w:szCs w:val="20"/>
        </w:rPr>
        <w:t xml:space="preserve">VITAL TAX INFORMATION  -  INVESTMENT ACTIVITIES NOT ON OTHER SLIPS WHICH MUST BE RECORDED ON YOUR TAX RETURN </w:t>
      </w:r>
    </w:p>
    <w:p w:rsidR="00AF4322" w:rsidRPr="00BE7327" w:rsidRDefault="00AF4322" w:rsidP="00FB3251">
      <w:pPr>
        <w:pStyle w:val="ListParagraph"/>
        <w:jc w:val="both"/>
        <w:rPr>
          <w:sz w:val="20"/>
          <w:szCs w:val="20"/>
        </w:rPr>
      </w:pPr>
    </w:p>
    <w:p w:rsidR="00130F14" w:rsidRPr="00BE7327" w:rsidRDefault="00130F14" w:rsidP="00FB3251">
      <w:pPr>
        <w:pStyle w:val="ListParagraph"/>
        <w:numPr>
          <w:ilvl w:val="0"/>
          <w:numId w:val="1"/>
        </w:numPr>
        <w:jc w:val="both"/>
        <w:rPr>
          <w:sz w:val="20"/>
          <w:szCs w:val="20"/>
        </w:rPr>
      </w:pPr>
      <w:r w:rsidRPr="00BE7327">
        <w:rPr>
          <w:sz w:val="20"/>
          <w:szCs w:val="20"/>
        </w:rPr>
        <w:t>Details regarding contributions and withdrawals from Registered Education Savings Plans</w:t>
      </w:r>
    </w:p>
    <w:p w:rsidR="00130F14" w:rsidRPr="00BE7327" w:rsidRDefault="00130F14" w:rsidP="00FB3251">
      <w:pPr>
        <w:pStyle w:val="ListParagraph"/>
        <w:jc w:val="both"/>
        <w:rPr>
          <w:sz w:val="20"/>
          <w:szCs w:val="20"/>
        </w:rPr>
      </w:pPr>
    </w:p>
    <w:p w:rsidR="00130F14" w:rsidRPr="00BE7327" w:rsidRDefault="00130F14" w:rsidP="00FB3251">
      <w:pPr>
        <w:pStyle w:val="ListParagraph"/>
        <w:numPr>
          <w:ilvl w:val="0"/>
          <w:numId w:val="1"/>
        </w:numPr>
        <w:jc w:val="both"/>
        <w:rPr>
          <w:sz w:val="20"/>
          <w:szCs w:val="20"/>
        </w:rPr>
      </w:pPr>
      <w:r w:rsidRPr="00BE7327">
        <w:rPr>
          <w:sz w:val="20"/>
          <w:szCs w:val="20"/>
        </w:rPr>
        <w:t>Details regarding RRSP – Home Buyers’ Plan withdrawals and repayments; RRSP Lifelong Learning Plan repayment</w:t>
      </w:r>
    </w:p>
    <w:p w:rsidR="00130F14" w:rsidRPr="00BE7327" w:rsidRDefault="00130F14" w:rsidP="00FB3251">
      <w:pPr>
        <w:pStyle w:val="ListParagraph"/>
        <w:jc w:val="both"/>
        <w:rPr>
          <w:sz w:val="20"/>
          <w:szCs w:val="20"/>
        </w:rPr>
      </w:pPr>
    </w:p>
    <w:p w:rsidR="006524B9" w:rsidRPr="00BE7327" w:rsidRDefault="00130F14" w:rsidP="00FB3251">
      <w:pPr>
        <w:pStyle w:val="ListParagraph"/>
        <w:numPr>
          <w:ilvl w:val="0"/>
          <w:numId w:val="1"/>
        </w:numPr>
        <w:jc w:val="both"/>
        <w:rPr>
          <w:sz w:val="20"/>
          <w:szCs w:val="20"/>
        </w:rPr>
      </w:pPr>
      <w:r w:rsidRPr="00BE7327">
        <w:rPr>
          <w:sz w:val="20"/>
          <w:szCs w:val="20"/>
        </w:rPr>
        <w:t xml:space="preserve">Statement of Income </w:t>
      </w:r>
      <w:r w:rsidR="006524B9" w:rsidRPr="00BE7327">
        <w:rPr>
          <w:sz w:val="20"/>
          <w:szCs w:val="20"/>
        </w:rPr>
        <w:t>tax installments</w:t>
      </w:r>
    </w:p>
    <w:p w:rsidR="006524B9" w:rsidRPr="00BE7327" w:rsidRDefault="006524B9" w:rsidP="00FB3251">
      <w:pPr>
        <w:pStyle w:val="ListParagraph"/>
        <w:jc w:val="both"/>
        <w:rPr>
          <w:sz w:val="20"/>
          <w:szCs w:val="20"/>
        </w:rPr>
      </w:pPr>
    </w:p>
    <w:p w:rsidR="006524B9" w:rsidRPr="00BE7327" w:rsidRDefault="006524B9" w:rsidP="00FB3251">
      <w:pPr>
        <w:pStyle w:val="ListParagraph"/>
        <w:numPr>
          <w:ilvl w:val="0"/>
          <w:numId w:val="1"/>
        </w:numPr>
        <w:jc w:val="both"/>
        <w:rPr>
          <w:sz w:val="20"/>
          <w:szCs w:val="20"/>
        </w:rPr>
      </w:pPr>
      <w:r w:rsidRPr="00BE7327">
        <w:rPr>
          <w:sz w:val="20"/>
          <w:szCs w:val="20"/>
        </w:rPr>
        <w:lastRenderedPageBreak/>
        <w:t>Any correspondence from Canada Revenue Agency for the past year</w:t>
      </w:r>
    </w:p>
    <w:p w:rsidR="007A3BCF" w:rsidRPr="00BE7327" w:rsidRDefault="007A3BCF" w:rsidP="00FB3251">
      <w:pPr>
        <w:pStyle w:val="ListParagraph"/>
        <w:jc w:val="both"/>
        <w:rPr>
          <w:sz w:val="20"/>
          <w:szCs w:val="20"/>
        </w:rPr>
      </w:pPr>
    </w:p>
    <w:p w:rsidR="006524B9" w:rsidRPr="009277A2" w:rsidRDefault="006524B9" w:rsidP="00FB3251">
      <w:pPr>
        <w:pStyle w:val="ListParagraph"/>
        <w:numPr>
          <w:ilvl w:val="0"/>
          <w:numId w:val="1"/>
        </w:numPr>
        <w:jc w:val="both"/>
        <w:rPr>
          <w:sz w:val="20"/>
          <w:szCs w:val="20"/>
        </w:rPr>
      </w:pPr>
      <w:r w:rsidRPr="009277A2">
        <w:rPr>
          <w:sz w:val="20"/>
          <w:szCs w:val="20"/>
        </w:rPr>
        <w:t>Details of</w:t>
      </w:r>
      <w:r w:rsidRPr="009277A2">
        <w:rPr>
          <w:b/>
          <w:sz w:val="20"/>
          <w:szCs w:val="20"/>
        </w:rPr>
        <w:t xml:space="preserve"> foreign </w:t>
      </w:r>
      <w:r w:rsidR="0069210F" w:rsidRPr="009277A2">
        <w:rPr>
          <w:b/>
          <w:sz w:val="20"/>
          <w:szCs w:val="20"/>
        </w:rPr>
        <w:t xml:space="preserve">property </w:t>
      </w:r>
      <w:r w:rsidR="0069210F" w:rsidRPr="009277A2">
        <w:rPr>
          <w:sz w:val="20"/>
          <w:szCs w:val="20"/>
        </w:rPr>
        <w:t>owned</w:t>
      </w:r>
      <w:r w:rsidRPr="009277A2">
        <w:rPr>
          <w:sz w:val="20"/>
          <w:szCs w:val="20"/>
        </w:rPr>
        <w:t xml:space="preserve"> at any time in</w:t>
      </w:r>
      <w:r w:rsidR="0069210F" w:rsidRPr="009277A2">
        <w:rPr>
          <w:sz w:val="20"/>
          <w:szCs w:val="20"/>
        </w:rPr>
        <w:t xml:space="preserve"> the tax year</w:t>
      </w:r>
      <w:r w:rsidRPr="009277A2">
        <w:rPr>
          <w:sz w:val="20"/>
          <w:szCs w:val="20"/>
        </w:rPr>
        <w:t xml:space="preserve"> including cash</w:t>
      </w:r>
      <w:r w:rsidR="0069210F" w:rsidRPr="009277A2">
        <w:rPr>
          <w:sz w:val="20"/>
          <w:szCs w:val="20"/>
        </w:rPr>
        <w:t>, stocks</w:t>
      </w:r>
      <w:r w:rsidRPr="009277A2">
        <w:rPr>
          <w:sz w:val="20"/>
          <w:szCs w:val="20"/>
        </w:rPr>
        <w:t xml:space="preserve">, trusts, partnerships, real estate, tangible and intangible property etc.   </w:t>
      </w:r>
      <w:r w:rsidRPr="009277A2">
        <w:rPr>
          <w:b/>
          <w:sz w:val="20"/>
          <w:szCs w:val="20"/>
        </w:rPr>
        <w:t>THERE ARE LARGE PENALTIES FOR NOT DECLARING THIS OWNERSHIP AND/OR NOT FILING THE T1135 REPORTING FORM ON TIME.</w:t>
      </w:r>
      <w:r w:rsidR="00BE7327" w:rsidRPr="009277A2">
        <w:rPr>
          <w:b/>
          <w:sz w:val="20"/>
          <w:szCs w:val="20"/>
        </w:rPr>
        <w:t xml:space="preserve">  READ THE SEPARATE INFORMATION LETTER WE HAVE PROVIDED</w:t>
      </w:r>
      <w:r w:rsidR="009277A2" w:rsidRPr="009277A2">
        <w:rPr>
          <w:b/>
          <w:sz w:val="20"/>
          <w:szCs w:val="20"/>
        </w:rPr>
        <w:t>.</w:t>
      </w:r>
    </w:p>
    <w:p w:rsidR="004E6287" w:rsidRPr="00BE7327" w:rsidRDefault="004E6287" w:rsidP="00FB3251">
      <w:pPr>
        <w:pStyle w:val="ListParagraph"/>
        <w:jc w:val="both"/>
        <w:rPr>
          <w:sz w:val="20"/>
          <w:szCs w:val="20"/>
        </w:rPr>
      </w:pPr>
    </w:p>
    <w:p w:rsidR="009277A2" w:rsidRPr="009277A2" w:rsidRDefault="006524B9" w:rsidP="009277A2">
      <w:pPr>
        <w:pStyle w:val="ListParagraph"/>
        <w:numPr>
          <w:ilvl w:val="0"/>
          <w:numId w:val="1"/>
        </w:numPr>
        <w:jc w:val="both"/>
        <w:rPr>
          <w:sz w:val="20"/>
          <w:szCs w:val="20"/>
        </w:rPr>
      </w:pPr>
      <w:r w:rsidRPr="009277A2">
        <w:rPr>
          <w:sz w:val="20"/>
          <w:szCs w:val="20"/>
        </w:rPr>
        <w:t xml:space="preserve">If you provided care for a parent or grandparent (including in-laws) 65 years of age or over, or an infirm dependant relative, a federal tax credit </w:t>
      </w:r>
      <w:r w:rsidRPr="009277A2">
        <w:rPr>
          <w:b/>
          <w:sz w:val="20"/>
          <w:szCs w:val="20"/>
        </w:rPr>
        <w:t>MAY</w:t>
      </w:r>
      <w:r w:rsidRPr="009277A2">
        <w:rPr>
          <w:sz w:val="20"/>
          <w:szCs w:val="20"/>
        </w:rPr>
        <w:t xml:space="preserve"> be available.</w:t>
      </w:r>
      <w:r w:rsidR="001B48B9" w:rsidRPr="009277A2">
        <w:rPr>
          <w:sz w:val="20"/>
          <w:szCs w:val="20"/>
        </w:rPr>
        <w:t xml:space="preserve">   There are limits based on the income of the dependant </w:t>
      </w:r>
      <w:r w:rsidR="0069210F" w:rsidRPr="009277A2">
        <w:rPr>
          <w:sz w:val="20"/>
          <w:szCs w:val="20"/>
        </w:rPr>
        <w:t>relative.</w:t>
      </w:r>
      <w:r w:rsidR="005849B7" w:rsidRPr="009277A2">
        <w:rPr>
          <w:sz w:val="20"/>
          <w:szCs w:val="20"/>
        </w:rPr>
        <w:t xml:space="preserve">  </w:t>
      </w:r>
      <w:r w:rsidR="005849B7" w:rsidRPr="009277A2">
        <w:rPr>
          <w:b/>
          <w:color w:val="FF0000"/>
          <w:sz w:val="20"/>
          <w:szCs w:val="20"/>
        </w:rPr>
        <w:t>SEE OUR INFORMATION BULLETIN REGARDING THE NEW CANADIAN CAREGIVER CREDIT</w:t>
      </w:r>
      <w:r w:rsidR="009277A2" w:rsidRPr="009277A2">
        <w:rPr>
          <w:b/>
          <w:color w:val="FF0000"/>
          <w:sz w:val="20"/>
          <w:szCs w:val="20"/>
        </w:rPr>
        <w:t>.</w:t>
      </w:r>
    </w:p>
    <w:p w:rsidR="009277A2" w:rsidRPr="009277A2" w:rsidRDefault="009277A2" w:rsidP="009277A2">
      <w:pPr>
        <w:pStyle w:val="ListParagraph"/>
        <w:ind w:left="786"/>
        <w:jc w:val="both"/>
        <w:rPr>
          <w:sz w:val="20"/>
          <w:szCs w:val="20"/>
        </w:rPr>
      </w:pPr>
    </w:p>
    <w:p w:rsidR="006524B9" w:rsidRPr="00BE7327" w:rsidRDefault="006524B9" w:rsidP="00FB3251">
      <w:pPr>
        <w:pStyle w:val="ListParagraph"/>
        <w:numPr>
          <w:ilvl w:val="0"/>
          <w:numId w:val="1"/>
        </w:numPr>
        <w:jc w:val="both"/>
        <w:rPr>
          <w:sz w:val="20"/>
          <w:szCs w:val="20"/>
        </w:rPr>
      </w:pPr>
      <w:r w:rsidRPr="00BE7327">
        <w:rPr>
          <w:sz w:val="20"/>
          <w:szCs w:val="20"/>
        </w:rPr>
        <w:t xml:space="preserve">Interest paid on qualifying </w:t>
      </w:r>
      <w:r w:rsidRPr="00BE7327">
        <w:rPr>
          <w:b/>
          <w:sz w:val="20"/>
          <w:szCs w:val="20"/>
        </w:rPr>
        <w:t>student loans</w:t>
      </w:r>
      <w:r w:rsidRPr="00BE7327">
        <w:rPr>
          <w:sz w:val="20"/>
          <w:szCs w:val="20"/>
        </w:rPr>
        <w:t xml:space="preserve"> is eligible for a tax credit – provide the letter from the bank or national student loan showing the interest paid.</w:t>
      </w:r>
    </w:p>
    <w:p w:rsidR="006524B9" w:rsidRPr="00BE7327" w:rsidRDefault="006524B9" w:rsidP="00FB3251">
      <w:pPr>
        <w:pStyle w:val="ListParagraph"/>
        <w:jc w:val="both"/>
        <w:rPr>
          <w:sz w:val="20"/>
          <w:szCs w:val="20"/>
        </w:rPr>
      </w:pPr>
    </w:p>
    <w:p w:rsidR="006524B9" w:rsidRPr="00BE7327" w:rsidRDefault="006524B9" w:rsidP="00FB3251">
      <w:pPr>
        <w:pStyle w:val="ListParagraph"/>
        <w:numPr>
          <w:ilvl w:val="0"/>
          <w:numId w:val="1"/>
        </w:numPr>
        <w:jc w:val="both"/>
        <w:rPr>
          <w:sz w:val="20"/>
          <w:szCs w:val="20"/>
        </w:rPr>
      </w:pPr>
      <w:r w:rsidRPr="00BE7327">
        <w:rPr>
          <w:sz w:val="20"/>
          <w:szCs w:val="20"/>
        </w:rPr>
        <w:t xml:space="preserve">An </w:t>
      </w:r>
      <w:r w:rsidRPr="00BE7327">
        <w:rPr>
          <w:b/>
          <w:sz w:val="20"/>
          <w:szCs w:val="20"/>
        </w:rPr>
        <w:t xml:space="preserve">investment tax </w:t>
      </w:r>
      <w:r w:rsidR="00332D9C" w:rsidRPr="00BE7327">
        <w:rPr>
          <w:b/>
          <w:sz w:val="20"/>
          <w:szCs w:val="20"/>
        </w:rPr>
        <w:t>credit is</w:t>
      </w:r>
      <w:r w:rsidRPr="00BE7327">
        <w:rPr>
          <w:sz w:val="20"/>
          <w:szCs w:val="20"/>
        </w:rPr>
        <w:t xml:space="preserve"> available in respect of each </w:t>
      </w:r>
      <w:r w:rsidRPr="00BE7327">
        <w:rPr>
          <w:b/>
          <w:sz w:val="20"/>
          <w:szCs w:val="20"/>
        </w:rPr>
        <w:t>eligible</w:t>
      </w:r>
      <w:r w:rsidR="008B24F6" w:rsidRPr="00BE7327">
        <w:rPr>
          <w:b/>
          <w:sz w:val="20"/>
          <w:szCs w:val="20"/>
        </w:rPr>
        <w:t xml:space="preserve"> apprentice </w:t>
      </w:r>
      <w:r w:rsidR="008B24F6" w:rsidRPr="00BE7327">
        <w:rPr>
          <w:sz w:val="20"/>
          <w:szCs w:val="20"/>
        </w:rPr>
        <w:t>employed in one of the 45 Red Seal Trades.  Also, grants are available for apprentices.</w:t>
      </w:r>
      <w:r w:rsidRPr="00BE7327">
        <w:rPr>
          <w:b/>
          <w:sz w:val="20"/>
          <w:szCs w:val="20"/>
        </w:rPr>
        <w:t xml:space="preserve"> </w:t>
      </w:r>
    </w:p>
    <w:p w:rsidR="008B24F6" w:rsidRPr="00BE7327" w:rsidRDefault="008B24F6" w:rsidP="00FB3251">
      <w:pPr>
        <w:pStyle w:val="ListParagraph"/>
        <w:jc w:val="both"/>
        <w:rPr>
          <w:sz w:val="20"/>
          <w:szCs w:val="20"/>
        </w:rPr>
      </w:pPr>
    </w:p>
    <w:p w:rsidR="008B24F6" w:rsidRPr="00BE7327" w:rsidRDefault="008B24F6" w:rsidP="00FB3251">
      <w:pPr>
        <w:pStyle w:val="ListParagraph"/>
        <w:numPr>
          <w:ilvl w:val="0"/>
          <w:numId w:val="1"/>
        </w:numPr>
        <w:jc w:val="both"/>
        <w:rPr>
          <w:sz w:val="20"/>
          <w:szCs w:val="20"/>
        </w:rPr>
      </w:pPr>
      <w:r w:rsidRPr="00BE7327">
        <w:rPr>
          <w:sz w:val="20"/>
          <w:szCs w:val="20"/>
        </w:rPr>
        <w:t xml:space="preserve">Have you received the </w:t>
      </w:r>
      <w:r w:rsidR="00B13E66">
        <w:rPr>
          <w:b/>
          <w:sz w:val="20"/>
          <w:szCs w:val="20"/>
        </w:rPr>
        <w:t>Canada</w:t>
      </w:r>
      <w:r w:rsidRPr="00BE7327">
        <w:rPr>
          <w:b/>
          <w:sz w:val="20"/>
          <w:szCs w:val="20"/>
        </w:rPr>
        <w:t xml:space="preserve"> Child Benefit</w:t>
      </w:r>
      <w:r w:rsidRPr="00BE7327">
        <w:rPr>
          <w:sz w:val="20"/>
          <w:szCs w:val="20"/>
        </w:rPr>
        <w:t xml:space="preserve"> </w:t>
      </w:r>
      <w:r w:rsidR="00CD7E45">
        <w:rPr>
          <w:sz w:val="20"/>
          <w:szCs w:val="20"/>
        </w:rPr>
        <w:t xml:space="preserve">for your </w:t>
      </w:r>
      <w:r w:rsidR="00FB3251">
        <w:rPr>
          <w:sz w:val="20"/>
          <w:szCs w:val="20"/>
        </w:rPr>
        <w:t>dependent</w:t>
      </w:r>
      <w:r w:rsidR="00CD7E45">
        <w:rPr>
          <w:sz w:val="20"/>
          <w:szCs w:val="20"/>
        </w:rPr>
        <w:t xml:space="preserve"> children?</w:t>
      </w:r>
    </w:p>
    <w:p w:rsidR="008B24F6" w:rsidRPr="00BE7327" w:rsidRDefault="008B24F6" w:rsidP="00FB3251">
      <w:pPr>
        <w:pStyle w:val="ListParagraph"/>
        <w:jc w:val="both"/>
        <w:rPr>
          <w:sz w:val="20"/>
          <w:szCs w:val="20"/>
        </w:rPr>
      </w:pPr>
    </w:p>
    <w:p w:rsidR="008B24F6" w:rsidRPr="00BE7327" w:rsidRDefault="008B24F6" w:rsidP="00FB3251">
      <w:pPr>
        <w:pStyle w:val="ListParagraph"/>
        <w:numPr>
          <w:ilvl w:val="0"/>
          <w:numId w:val="1"/>
        </w:numPr>
        <w:jc w:val="both"/>
        <w:rPr>
          <w:sz w:val="20"/>
          <w:szCs w:val="20"/>
        </w:rPr>
      </w:pPr>
      <w:r w:rsidRPr="00BE7327">
        <w:rPr>
          <w:sz w:val="20"/>
          <w:szCs w:val="20"/>
        </w:rPr>
        <w:t xml:space="preserve">The age limit for </w:t>
      </w:r>
      <w:r w:rsidRPr="00D0675C">
        <w:rPr>
          <w:sz w:val="20"/>
          <w:szCs w:val="20"/>
        </w:rPr>
        <w:t xml:space="preserve">maturing  </w:t>
      </w:r>
      <w:r w:rsidRPr="00BE7327">
        <w:rPr>
          <w:sz w:val="20"/>
          <w:szCs w:val="20"/>
        </w:rPr>
        <w:t>Registered Pension Plans, Registered Retirement Savings Plans, and Deferred Profit Sharing Plans is 71 years of age</w:t>
      </w:r>
    </w:p>
    <w:p w:rsidR="008B24F6" w:rsidRPr="00BE7327" w:rsidRDefault="008B24F6" w:rsidP="00FB3251">
      <w:pPr>
        <w:pStyle w:val="ListParagraph"/>
        <w:jc w:val="both"/>
        <w:rPr>
          <w:sz w:val="20"/>
          <w:szCs w:val="20"/>
        </w:rPr>
      </w:pPr>
    </w:p>
    <w:p w:rsidR="008B24F6" w:rsidRPr="00BE7327" w:rsidRDefault="008B24F6" w:rsidP="00FB3251">
      <w:pPr>
        <w:pStyle w:val="ListParagraph"/>
        <w:numPr>
          <w:ilvl w:val="0"/>
          <w:numId w:val="1"/>
        </w:numPr>
        <w:jc w:val="both"/>
        <w:rPr>
          <w:sz w:val="20"/>
          <w:szCs w:val="20"/>
        </w:rPr>
      </w:pPr>
      <w:r w:rsidRPr="00BE7327">
        <w:rPr>
          <w:sz w:val="20"/>
          <w:szCs w:val="20"/>
        </w:rPr>
        <w:t xml:space="preserve">Spouses may </w:t>
      </w:r>
      <w:r w:rsidRPr="006200DF">
        <w:rPr>
          <w:sz w:val="20"/>
          <w:szCs w:val="20"/>
        </w:rPr>
        <w:t>jointly elect to have up to 50% of certain pension income reported by the other spouse.  See our bulletin board for further information</w:t>
      </w:r>
    </w:p>
    <w:p w:rsidR="008B24F6" w:rsidRPr="00BE7327" w:rsidRDefault="008B24F6" w:rsidP="00FB3251">
      <w:pPr>
        <w:pStyle w:val="ListParagraph"/>
        <w:jc w:val="both"/>
        <w:rPr>
          <w:sz w:val="20"/>
          <w:szCs w:val="20"/>
        </w:rPr>
      </w:pPr>
    </w:p>
    <w:p w:rsidR="008B24F6" w:rsidRPr="00332D9C" w:rsidRDefault="008B24F6" w:rsidP="00332D9C">
      <w:pPr>
        <w:pStyle w:val="ListParagraph"/>
        <w:numPr>
          <w:ilvl w:val="0"/>
          <w:numId w:val="1"/>
        </w:numPr>
        <w:jc w:val="both"/>
        <w:rPr>
          <w:b/>
          <w:sz w:val="20"/>
          <w:szCs w:val="20"/>
        </w:rPr>
      </w:pPr>
      <w:r w:rsidRPr="00192057">
        <w:rPr>
          <w:sz w:val="20"/>
          <w:szCs w:val="20"/>
        </w:rPr>
        <w:t xml:space="preserve">Individuals 18 years of age and older may deposit up to </w:t>
      </w:r>
      <w:r w:rsidR="00D0675C">
        <w:rPr>
          <w:sz w:val="20"/>
          <w:szCs w:val="20"/>
        </w:rPr>
        <w:t xml:space="preserve">an additional </w:t>
      </w:r>
      <w:r w:rsidRPr="00192057">
        <w:rPr>
          <w:sz w:val="20"/>
          <w:szCs w:val="20"/>
        </w:rPr>
        <w:t>$</w:t>
      </w:r>
      <w:r w:rsidR="00B13E66">
        <w:rPr>
          <w:sz w:val="20"/>
          <w:szCs w:val="20"/>
        </w:rPr>
        <w:t>60</w:t>
      </w:r>
      <w:r w:rsidRPr="00192057">
        <w:rPr>
          <w:sz w:val="20"/>
          <w:szCs w:val="20"/>
        </w:rPr>
        <w:t xml:space="preserve">00 into a Tax Free Savings Account.   </w:t>
      </w:r>
      <w:r w:rsidRPr="00192057">
        <w:rPr>
          <w:b/>
          <w:sz w:val="20"/>
          <w:szCs w:val="20"/>
        </w:rPr>
        <w:t>See our bulletin board for further information</w:t>
      </w:r>
      <w:r w:rsidR="00192057" w:rsidRPr="00192057">
        <w:rPr>
          <w:b/>
          <w:sz w:val="20"/>
          <w:szCs w:val="20"/>
        </w:rPr>
        <w:t xml:space="preserve">. </w:t>
      </w:r>
      <w:r w:rsidRPr="00192057">
        <w:rPr>
          <w:sz w:val="20"/>
          <w:szCs w:val="20"/>
        </w:rPr>
        <w:t xml:space="preserve">Ensure the account has a </w:t>
      </w:r>
      <w:r w:rsidRPr="00192057">
        <w:rPr>
          <w:b/>
          <w:sz w:val="20"/>
          <w:szCs w:val="20"/>
        </w:rPr>
        <w:t>NAMED SUCCESSOR</w:t>
      </w:r>
      <w:r w:rsidR="00332D9C">
        <w:rPr>
          <w:b/>
          <w:sz w:val="20"/>
          <w:szCs w:val="20"/>
        </w:rPr>
        <w:t xml:space="preserve"> </w:t>
      </w:r>
      <w:r w:rsidR="00332D9C" w:rsidRPr="00CF0140">
        <w:rPr>
          <w:sz w:val="20"/>
          <w:szCs w:val="20"/>
        </w:rPr>
        <w:t>if you are in a common law or marriage relationship.</w:t>
      </w:r>
    </w:p>
    <w:p w:rsidR="008B24F6" w:rsidRPr="00BE7327" w:rsidRDefault="008B24F6" w:rsidP="00FB3251">
      <w:pPr>
        <w:pStyle w:val="ListParagraph"/>
        <w:jc w:val="both"/>
        <w:rPr>
          <w:sz w:val="20"/>
          <w:szCs w:val="20"/>
        </w:rPr>
      </w:pPr>
    </w:p>
    <w:p w:rsidR="00BE7327" w:rsidRPr="00BE7327" w:rsidRDefault="003D25E7" w:rsidP="00FB3251">
      <w:pPr>
        <w:pStyle w:val="ListParagraph"/>
        <w:numPr>
          <w:ilvl w:val="0"/>
          <w:numId w:val="1"/>
        </w:numPr>
        <w:jc w:val="both"/>
        <w:rPr>
          <w:sz w:val="20"/>
          <w:szCs w:val="20"/>
        </w:rPr>
      </w:pPr>
      <w:r>
        <w:rPr>
          <w:sz w:val="20"/>
          <w:szCs w:val="20"/>
        </w:rPr>
        <w:t xml:space="preserve">Were </w:t>
      </w:r>
      <w:r w:rsidR="008B24F6" w:rsidRPr="00BE7327">
        <w:rPr>
          <w:sz w:val="20"/>
          <w:szCs w:val="20"/>
        </w:rPr>
        <w:t>you a first time home buyer?   A tax credit based on $5000 @ 15% =$750 is available for qualifying homes acquired after January 27, 2009.  If you have a disability tax credit this credit is available even it this is not your first home.</w:t>
      </w:r>
    </w:p>
    <w:p w:rsidR="00BE7327" w:rsidRPr="00BE7327" w:rsidRDefault="00BE7327" w:rsidP="00FB3251">
      <w:pPr>
        <w:pStyle w:val="ListParagraph"/>
        <w:jc w:val="both"/>
        <w:rPr>
          <w:sz w:val="20"/>
          <w:szCs w:val="20"/>
        </w:rPr>
      </w:pPr>
    </w:p>
    <w:p w:rsidR="005849B7" w:rsidRPr="001B2678" w:rsidRDefault="001B2678" w:rsidP="001B2678">
      <w:pPr>
        <w:pStyle w:val="ListParagraph"/>
        <w:numPr>
          <w:ilvl w:val="0"/>
          <w:numId w:val="1"/>
        </w:numPr>
        <w:jc w:val="both"/>
        <w:rPr>
          <w:sz w:val="20"/>
          <w:szCs w:val="20"/>
        </w:rPr>
      </w:pPr>
      <w:r w:rsidRPr="001B2678">
        <w:rPr>
          <w:sz w:val="20"/>
          <w:szCs w:val="20"/>
        </w:rPr>
        <w:t>Teachers – The school supplies tax credit is based on up to $1000 @ 25% =</w:t>
      </w:r>
      <w:r>
        <w:rPr>
          <w:sz w:val="20"/>
          <w:szCs w:val="20"/>
        </w:rPr>
        <w:t xml:space="preserve"> </w:t>
      </w:r>
      <w:r w:rsidRPr="001B2678">
        <w:rPr>
          <w:sz w:val="20"/>
          <w:szCs w:val="20"/>
        </w:rPr>
        <w:t xml:space="preserve">$250 </w:t>
      </w:r>
      <w:r>
        <w:rPr>
          <w:sz w:val="20"/>
          <w:szCs w:val="20"/>
        </w:rPr>
        <w:t xml:space="preserve">on a wide variety of eligible </w:t>
      </w:r>
      <w:r w:rsidR="0034292E">
        <w:rPr>
          <w:sz w:val="20"/>
          <w:szCs w:val="20"/>
        </w:rPr>
        <w:t>supplies purchased for your classroom.</w:t>
      </w:r>
    </w:p>
    <w:p w:rsidR="00192057" w:rsidRDefault="00192057" w:rsidP="00192057">
      <w:pPr>
        <w:pStyle w:val="ListParagraph"/>
        <w:ind w:left="786"/>
        <w:jc w:val="both"/>
        <w:rPr>
          <w:sz w:val="20"/>
          <w:szCs w:val="20"/>
        </w:rPr>
      </w:pPr>
    </w:p>
    <w:p w:rsidR="005849B7" w:rsidRPr="00192057" w:rsidRDefault="005849B7" w:rsidP="005849B7">
      <w:pPr>
        <w:pStyle w:val="ListParagraph"/>
        <w:numPr>
          <w:ilvl w:val="0"/>
          <w:numId w:val="1"/>
        </w:numPr>
        <w:jc w:val="both"/>
        <w:rPr>
          <w:b/>
          <w:sz w:val="20"/>
          <w:szCs w:val="20"/>
        </w:rPr>
      </w:pPr>
      <w:r>
        <w:rPr>
          <w:sz w:val="20"/>
          <w:szCs w:val="20"/>
        </w:rPr>
        <w:t xml:space="preserve">Home Accessibility Tax Credit - if you and/or a family member </w:t>
      </w:r>
      <w:r w:rsidR="006200DF">
        <w:rPr>
          <w:sz w:val="20"/>
          <w:szCs w:val="20"/>
        </w:rPr>
        <w:t>are</w:t>
      </w:r>
      <w:r>
        <w:rPr>
          <w:sz w:val="20"/>
          <w:szCs w:val="20"/>
        </w:rPr>
        <w:t xml:space="preserve"> disabled or over 65 and you make your home more accessible there is a credit</w:t>
      </w:r>
      <w:r w:rsidR="00332D9C">
        <w:rPr>
          <w:sz w:val="20"/>
          <w:szCs w:val="20"/>
        </w:rPr>
        <w:t>.</w:t>
      </w:r>
      <w:r>
        <w:rPr>
          <w:sz w:val="20"/>
          <w:szCs w:val="20"/>
        </w:rPr>
        <w:t xml:space="preserve"> </w:t>
      </w:r>
      <w:r w:rsidRPr="005849B7">
        <w:rPr>
          <w:b/>
          <w:color w:val="FF0000"/>
          <w:sz w:val="20"/>
          <w:szCs w:val="20"/>
        </w:rPr>
        <w:t>SEE OUR INFORMATION BULLETIN REGARDING THE NEW CANADIAN CAREGIVER CREDIT</w:t>
      </w:r>
    </w:p>
    <w:p w:rsidR="00192057" w:rsidRPr="00192057" w:rsidRDefault="00192057" w:rsidP="00192057">
      <w:pPr>
        <w:pStyle w:val="ListParagraph"/>
        <w:ind w:left="786"/>
        <w:jc w:val="both"/>
        <w:rPr>
          <w:b/>
          <w:sz w:val="20"/>
          <w:szCs w:val="20"/>
        </w:rPr>
      </w:pPr>
    </w:p>
    <w:p w:rsidR="00332D9C" w:rsidRPr="00A30630" w:rsidRDefault="00192057" w:rsidP="00332D9C">
      <w:pPr>
        <w:pStyle w:val="ListParagraph"/>
        <w:numPr>
          <w:ilvl w:val="0"/>
          <w:numId w:val="1"/>
        </w:numPr>
        <w:jc w:val="both"/>
        <w:rPr>
          <w:b/>
          <w:sz w:val="20"/>
          <w:szCs w:val="20"/>
        </w:rPr>
      </w:pPr>
      <w:r w:rsidRPr="00192057">
        <w:rPr>
          <w:b/>
          <w:sz w:val="20"/>
          <w:szCs w:val="20"/>
        </w:rPr>
        <w:t xml:space="preserve">Is your business done on the internet?    We have to report additional information </w:t>
      </w:r>
      <w:r w:rsidRPr="00192057">
        <w:rPr>
          <w:b/>
          <w:color w:val="FF0000"/>
          <w:sz w:val="20"/>
          <w:szCs w:val="20"/>
        </w:rPr>
        <w:t>SEE OUR INFORMATION BULLETIN</w:t>
      </w:r>
    </w:p>
    <w:p w:rsidR="00332D9C" w:rsidRPr="00A30630" w:rsidRDefault="00332D9C" w:rsidP="00332D9C">
      <w:pPr>
        <w:pStyle w:val="ListParagraph"/>
        <w:ind w:left="786"/>
        <w:jc w:val="both"/>
        <w:rPr>
          <w:b/>
          <w:sz w:val="20"/>
          <w:szCs w:val="20"/>
        </w:rPr>
      </w:pPr>
    </w:p>
    <w:p w:rsidR="00332D9C" w:rsidRPr="009277A2" w:rsidRDefault="00332D9C" w:rsidP="00332D9C">
      <w:pPr>
        <w:pStyle w:val="ListParagraph"/>
        <w:numPr>
          <w:ilvl w:val="0"/>
          <w:numId w:val="1"/>
        </w:numPr>
        <w:jc w:val="both"/>
        <w:rPr>
          <w:b/>
          <w:sz w:val="20"/>
          <w:szCs w:val="20"/>
        </w:rPr>
      </w:pPr>
      <w:r w:rsidRPr="0055008B">
        <w:rPr>
          <w:b/>
          <w:sz w:val="20"/>
          <w:szCs w:val="20"/>
        </w:rPr>
        <w:t>Did you pay for any digital news services</w:t>
      </w:r>
      <w:r>
        <w:rPr>
          <w:b/>
          <w:sz w:val="20"/>
          <w:szCs w:val="20"/>
        </w:rPr>
        <w:t xml:space="preserve">? </w:t>
      </w:r>
      <w:r w:rsidRPr="00D0675C">
        <w:rPr>
          <w:sz w:val="20"/>
          <w:szCs w:val="20"/>
        </w:rPr>
        <w:t xml:space="preserve">There </w:t>
      </w:r>
      <w:r w:rsidR="006200DF">
        <w:rPr>
          <w:sz w:val="20"/>
          <w:szCs w:val="20"/>
        </w:rPr>
        <w:t xml:space="preserve">is a </w:t>
      </w:r>
      <w:r w:rsidRPr="00D0675C">
        <w:rPr>
          <w:sz w:val="20"/>
          <w:szCs w:val="20"/>
        </w:rPr>
        <w:t>non</w:t>
      </w:r>
      <w:r w:rsidR="006200DF">
        <w:rPr>
          <w:sz w:val="20"/>
          <w:szCs w:val="20"/>
        </w:rPr>
        <w:t>-</w:t>
      </w:r>
      <w:r w:rsidRPr="00D0675C">
        <w:rPr>
          <w:sz w:val="20"/>
          <w:szCs w:val="20"/>
        </w:rPr>
        <w:t>refundable tax credit based on up to $500 of amounts paid for a qualifying digital news subscription (primarily engaged in the production of original written news content)</w:t>
      </w:r>
      <w:r w:rsidR="00D0675C">
        <w:rPr>
          <w:sz w:val="20"/>
          <w:szCs w:val="20"/>
        </w:rPr>
        <w:t>.</w:t>
      </w:r>
    </w:p>
    <w:p w:rsidR="009277A2" w:rsidRPr="009277A2" w:rsidRDefault="009277A2" w:rsidP="009277A2">
      <w:pPr>
        <w:pStyle w:val="ListParagraph"/>
        <w:rPr>
          <w:b/>
          <w:sz w:val="20"/>
          <w:szCs w:val="20"/>
        </w:rPr>
      </w:pPr>
    </w:p>
    <w:p w:rsidR="009277A2" w:rsidRPr="009277A2" w:rsidRDefault="009277A2" w:rsidP="009277A2">
      <w:pPr>
        <w:jc w:val="both"/>
        <w:rPr>
          <w:b/>
          <w:sz w:val="20"/>
          <w:szCs w:val="20"/>
        </w:rPr>
      </w:pPr>
    </w:p>
    <w:p w:rsidR="0034292E" w:rsidRPr="0034292E" w:rsidRDefault="0034292E" w:rsidP="0034292E">
      <w:pPr>
        <w:pStyle w:val="ListParagraph"/>
        <w:rPr>
          <w:b/>
          <w:sz w:val="20"/>
          <w:szCs w:val="20"/>
        </w:rPr>
      </w:pPr>
    </w:p>
    <w:p w:rsidR="0034292E" w:rsidRPr="0034292E" w:rsidRDefault="0034292E" w:rsidP="0034292E">
      <w:pPr>
        <w:pStyle w:val="ListParagraph"/>
        <w:numPr>
          <w:ilvl w:val="0"/>
          <w:numId w:val="1"/>
        </w:numPr>
        <w:jc w:val="both"/>
        <w:rPr>
          <w:b/>
          <w:sz w:val="20"/>
          <w:szCs w:val="20"/>
        </w:rPr>
      </w:pPr>
      <w:r w:rsidRPr="0034292E">
        <w:rPr>
          <w:b/>
          <w:sz w:val="20"/>
          <w:szCs w:val="20"/>
        </w:rPr>
        <w:lastRenderedPageBreak/>
        <w:t>CRYPTOCURRENCY</w:t>
      </w:r>
      <w:r>
        <w:rPr>
          <w:b/>
          <w:sz w:val="20"/>
          <w:szCs w:val="20"/>
        </w:rPr>
        <w:t xml:space="preserve"> (CC)</w:t>
      </w:r>
      <w:r w:rsidRPr="0034292E">
        <w:rPr>
          <w:b/>
          <w:sz w:val="20"/>
          <w:szCs w:val="20"/>
        </w:rPr>
        <w:t xml:space="preserve"> –</w:t>
      </w:r>
      <w:r w:rsidRPr="0034292E">
        <w:rPr>
          <w:sz w:val="20"/>
          <w:szCs w:val="20"/>
        </w:rPr>
        <w:t xml:space="preserve"> This asset is subject to the same basic tax concepts which apply to more conventional assets also apply to determine the taxation of transactions involving CC.</w:t>
      </w:r>
      <w:r>
        <w:rPr>
          <w:sz w:val="20"/>
          <w:szCs w:val="20"/>
        </w:rPr>
        <w:t xml:space="preserve"> Do not be fooled by the “anonymous” nature of CC, the government does have means to find CC transactions and audit accordingly. </w:t>
      </w:r>
    </w:p>
    <w:p w:rsidR="00192057" w:rsidRPr="00192057" w:rsidRDefault="00192057" w:rsidP="00332D9C">
      <w:pPr>
        <w:pStyle w:val="ListParagraph"/>
        <w:ind w:left="786"/>
        <w:jc w:val="both"/>
        <w:rPr>
          <w:b/>
          <w:sz w:val="20"/>
          <w:szCs w:val="20"/>
        </w:rPr>
      </w:pPr>
    </w:p>
    <w:p w:rsidR="00BE7327" w:rsidRDefault="00BE7327" w:rsidP="00913985">
      <w:pPr>
        <w:pStyle w:val="ListParagraph"/>
        <w:ind w:left="786"/>
        <w:jc w:val="both"/>
        <w:rPr>
          <w:sz w:val="20"/>
          <w:szCs w:val="20"/>
        </w:rPr>
      </w:pPr>
    </w:p>
    <w:p w:rsidR="00421A68" w:rsidRDefault="005849B7" w:rsidP="00FB3251">
      <w:pPr>
        <w:pStyle w:val="ListParagraph"/>
        <w:jc w:val="center"/>
        <w:rPr>
          <w:b/>
          <w:sz w:val="24"/>
          <w:szCs w:val="20"/>
        </w:rPr>
      </w:pPr>
      <w:r>
        <w:rPr>
          <w:b/>
          <w:sz w:val="24"/>
          <w:szCs w:val="20"/>
        </w:rPr>
        <w:t>REMINDER</w:t>
      </w:r>
    </w:p>
    <w:p w:rsidR="00AF4322" w:rsidRDefault="00421A68" w:rsidP="00FB3251">
      <w:pPr>
        <w:jc w:val="both"/>
        <w:rPr>
          <w:b/>
          <w:sz w:val="20"/>
          <w:szCs w:val="20"/>
        </w:rPr>
      </w:pPr>
      <w:r>
        <w:rPr>
          <w:b/>
          <w:sz w:val="20"/>
          <w:szCs w:val="20"/>
        </w:rPr>
        <w:t>P</w:t>
      </w:r>
      <w:r w:rsidR="008B24F6" w:rsidRPr="00BE7327">
        <w:rPr>
          <w:b/>
          <w:sz w:val="20"/>
          <w:szCs w:val="20"/>
        </w:rPr>
        <w:t xml:space="preserve">LEASE BE AWARE REVENUE CANADA IS IMPOSING HORRENDOUS PENALTIES (20%) </w:t>
      </w:r>
      <w:proofErr w:type="gramStart"/>
      <w:r w:rsidR="008B24F6" w:rsidRPr="00BE7327">
        <w:rPr>
          <w:b/>
          <w:sz w:val="20"/>
          <w:szCs w:val="20"/>
        </w:rPr>
        <w:t xml:space="preserve">FOR INFORMATION SLIPS NOT </w:t>
      </w:r>
      <w:r w:rsidR="00332D9C" w:rsidRPr="00BE7327">
        <w:rPr>
          <w:b/>
          <w:sz w:val="20"/>
          <w:szCs w:val="20"/>
        </w:rPr>
        <w:t>REPORTED.</w:t>
      </w:r>
      <w:proofErr w:type="gramEnd"/>
      <w:r w:rsidR="008B24F6" w:rsidRPr="00BE7327">
        <w:rPr>
          <w:b/>
          <w:sz w:val="20"/>
          <w:szCs w:val="20"/>
        </w:rPr>
        <w:t xml:space="preserve">  ENSURE YOU HAVE ALL THE SLIPS YOU EXPECT ie: T4s from work, T5’s from banks where your funds are invested.  THE PENALTY IS BASED ON THE VALUE OF THE SLIP NOT THE TAX OWING.   </w:t>
      </w:r>
      <w:r w:rsidR="00887B35" w:rsidRPr="00BE7327">
        <w:rPr>
          <w:b/>
          <w:sz w:val="20"/>
          <w:szCs w:val="20"/>
        </w:rPr>
        <w:t>BRING IN ANY LATE RECEIVED SLIPS AND WE WILL DO AN ADJUSTMENT REQUEST – NO PENALTIES, JUST TAX OWING AND INTEREST.</w:t>
      </w:r>
    </w:p>
    <w:p w:rsidR="008B24F6" w:rsidRPr="00BE7327" w:rsidRDefault="008B24F6" w:rsidP="00FB3251">
      <w:pPr>
        <w:pStyle w:val="ListParagraph"/>
        <w:ind w:left="1440"/>
        <w:jc w:val="both"/>
        <w:rPr>
          <w:sz w:val="20"/>
          <w:szCs w:val="20"/>
        </w:rPr>
      </w:pPr>
    </w:p>
    <w:p w:rsidR="00321D2E" w:rsidRPr="00421A68" w:rsidRDefault="00421A68" w:rsidP="00421A68">
      <w:pPr>
        <w:jc w:val="center"/>
        <w:rPr>
          <w:color w:val="FF0000"/>
          <w:sz w:val="20"/>
          <w:szCs w:val="20"/>
        </w:rPr>
      </w:pPr>
      <w:r w:rsidRPr="00421A68">
        <w:rPr>
          <w:color w:val="FF0000"/>
          <w:sz w:val="20"/>
          <w:szCs w:val="20"/>
        </w:rPr>
        <w:t>T</w:t>
      </w:r>
      <w:r w:rsidR="00CD7E45" w:rsidRPr="00421A68">
        <w:rPr>
          <w:color w:val="FF0000"/>
          <w:sz w:val="20"/>
          <w:szCs w:val="20"/>
        </w:rPr>
        <w:t xml:space="preserve">he Layman Group – providing Ladysmith and area with full service accounting for </w:t>
      </w:r>
      <w:r w:rsidRPr="00421A68">
        <w:rPr>
          <w:color w:val="FF0000"/>
          <w:sz w:val="20"/>
          <w:szCs w:val="20"/>
        </w:rPr>
        <w:t xml:space="preserve">over </w:t>
      </w:r>
      <w:r w:rsidR="00332D9C">
        <w:rPr>
          <w:color w:val="FF0000"/>
          <w:sz w:val="20"/>
          <w:szCs w:val="20"/>
        </w:rPr>
        <w:t>30</w:t>
      </w:r>
      <w:r w:rsidR="00CD7E45" w:rsidRPr="00421A68">
        <w:rPr>
          <w:color w:val="FF0000"/>
          <w:sz w:val="20"/>
          <w:szCs w:val="20"/>
        </w:rPr>
        <w:t xml:space="preserve"> years!   Now also available are Financial Planning and </w:t>
      </w:r>
      <w:r w:rsidR="00FB3251" w:rsidRPr="00421A68">
        <w:rPr>
          <w:color w:val="FF0000"/>
          <w:sz w:val="20"/>
          <w:szCs w:val="20"/>
        </w:rPr>
        <w:t>Wealth Management</w:t>
      </w:r>
      <w:r w:rsidR="00CD7E45" w:rsidRPr="00421A68">
        <w:rPr>
          <w:color w:val="FF0000"/>
          <w:sz w:val="20"/>
          <w:szCs w:val="20"/>
        </w:rPr>
        <w:t xml:space="preserve"> </w:t>
      </w:r>
      <w:r w:rsidR="00332D9C" w:rsidRPr="00421A68">
        <w:rPr>
          <w:color w:val="FF0000"/>
          <w:sz w:val="20"/>
          <w:szCs w:val="20"/>
        </w:rPr>
        <w:t>Services!</w:t>
      </w:r>
    </w:p>
    <w:sectPr w:rsidR="00321D2E" w:rsidRPr="00421A68" w:rsidSect="006F0F1F">
      <w:pgSz w:w="12240" w:h="15840"/>
      <w:pgMar w:top="822"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05AA"/>
    <w:multiLevelType w:val="hybridMultilevel"/>
    <w:tmpl w:val="D8E2E7C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83D2D93"/>
    <w:multiLevelType w:val="hybridMultilevel"/>
    <w:tmpl w:val="FA2879EE"/>
    <w:lvl w:ilvl="0" w:tplc="232A5EF8">
      <w:start w:val="1"/>
      <w:numFmt w:val="decimal"/>
      <w:lvlText w:val="%1."/>
      <w:lvlJc w:val="left"/>
      <w:pPr>
        <w:ind w:left="78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21D2E"/>
    <w:rsid w:val="00064A4E"/>
    <w:rsid w:val="00073081"/>
    <w:rsid w:val="0009087D"/>
    <w:rsid w:val="000B795A"/>
    <w:rsid w:val="00130F14"/>
    <w:rsid w:val="00192057"/>
    <w:rsid w:val="00193420"/>
    <w:rsid w:val="001B2678"/>
    <w:rsid w:val="001B48B9"/>
    <w:rsid w:val="002309F4"/>
    <w:rsid w:val="0031410E"/>
    <w:rsid w:val="00321D2E"/>
    <w:rsid w:val="00330434"/>
    <w:rsid w:val="00332AB2"/>
    <w:rsid w:val="00332D9C"/>
    <w:rsid w:val="0034292E"/>
    <w:rsid w:val="00396DED"/>
    <w:rsid w:val="003D25E7"/>
    <w:rsid w:val="00421A68"/>
    <w:rsid w:val="004A07B6"/>
    <w:rsid w:val="004E6287"/>
    <w:rsid w:val="005849B7"/>
    <w:rsid w:val="00585594"/>
    <w:rsid w:val="005C3722"/>
    <w:rsid w:val="005D6C90"/>
    <w:rsid w:val="006163DF"/>
    <w:rsid w:val="006200DF"/>
    <w:rsid w:val="006524B9"/>
    <w:rsid w:val="0069210F"/>
    <w:rsid w:val="006F0F1F"/>
    <w:rsid w:val="007A3BCF"/>
    <w:rsid w:val="007F61BB"/>
    <w:rsid w:val="008239EA"/>
    <w:rsid w:val="00863938"/>
    <w:rsid w:val="00887B35"/>
    <w:rsid w:val="0089223D"/>
    <w:rsid w:val="008A15E5"/>
    <w:rsid w:val="008B24F6"/>
    <w:rsid w:val="00913985"/>
    <w:rsid w:val="009277A2"/>
    <w:rsid w:val="009839C7"/>
    <w:rsid w:val="009B47A3"/>
    <w:rsid w:val="009C3158"/>
    <w:rsid w:val="009D6A96"/>
    <w:rsid w:val="00A34972"/>
    <w:rsid w:val="00AF1654"/>
    <w:rsid w:val="00AF4322"/>
    <w:rsid w:val="00B13E66"/>
    <w:rsid w:val="00B33CEA"/>
    <w:rsid w:val="00BE7327"/>
    <w:rsid w:val="00C963DD"/>
    <w:rsid w:val="00CA28C7"/>
    <w:rsid w:val="00CD7E45"/>
    <w:rsid w:val="00D0441B"/>
    <w:rsid w:val="00D065AB"/>
    <w:rsid w:val="00D0675C"/>
    <w:rsid w:val="00D7274A"/>
    <w:rsid w:val="00D73E44"/>
    <w:rsid w:val="00DE0AC7"/>
    <w:rsid w:val="00E51215"/>
    <w:rsid w:val="00FB3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58"/>
  </w:style>
  <w:style w:type="paragraph" w:styleId="Heading1">
    <w:name w:val="heading 1"/>
    <w:basedOn w:val="Normal"/>
    <w:next w:val="Normal"/>
    <w:link w:val="Heading1Char"/>
    <w:uiPriority w:val="9"/>
    <w:qFormat/>
    <w:rsid w:val="000B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9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2E"/>
    <w:pPr>
      <w:ind w:left="720"/>
      <w:contextualSpacing/>
    </w:pPr>
  </w:style>
  <w:style w:type="character" w:styleId="Hyperlink">
    <w:name w:val="Hyperlink"/>
    <w:basedOn w:val="DefaultParagraphFont"/>
    <w:uiPriority w:val="99"/>
    <w:unhideWhenUsed/>
    <w:rsid w:val="00321D2E"/>
    <w:rPr>
      <w:color w:val="0000FF" w:themeColor="hyperlink"/>
      <w:u w:val="single"/>
    </w:rPr>
  </w:style>
  <w:style w:type="character" w:customStyle="1" w:styleId="Heading1Char">
    <w:name w:val="Heading 1 Char"/>
    <w:basedOn w:val="DefaultParagraphFont"/>
    <w:link w:val="Heading1"/>
    <w:uiPriority w:val="9"/>
    <w:rsid w:val="000B7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95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B7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95A"/>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6F0F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F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41B5D-7C02-4F9F-9BDF-0A47C7B1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Fourth Estate Holdings</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Jason</cp:lastModifiedBy>
  <cp:revision>6</cp:revision>
  <cp:lastPrinted>2022-02-18T22:21:00Z</cp:lastPrinted>
  <dcterms:created xsi:type="dcterms:W3CDTF">2020-02-22T00:51:00Z</dcterms:created>
  <dcterms:modified xsi:type="dcterms:W3CDTF">2022-02-18T22:22:00Z</dcterms:modified>
</cp:coreProperties>
</file>